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F730D2" w:rsidRDefault="00F730D2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Šetalište kneza Branimira 52</w:t>
      </w:r>
    </w:p>
    <w:p w:rsidR="00F730D2" w:rsidRDefault="00F730D2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Klasa:</w:t>
      </w:r>
      <w:r w:rsidR="002E6C1A">
        <w:rPr>
          <w:sz w:val="24"/>
          <w:szCs w:val="24"/>
        </w:rPr>
        <w:t xml:space="preserve"> 612-04/21-01/17</w:t>
      </w:r>
    </w:p>
    <w:p w:rsidR="003F2D88" w:rsidRDefault="003F2D88" w:rsidP="003F2D88">
      <w:pPr>
        <w:spacing w:after="0" w:line="240" w:lineRule="atLeast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</w:t>
      </w:r>
      <w:r w:rsidR="002E6C1A">
        <w:rPr>
          <w:sz w:val="24"/>
          <w:szCs w:val="24"/>
        </w:rPr>
        <w:t xml:space="preserve"> 2198/16-09-21</w:t>
      </w:r>
      <w:r w:rsidR="00F730D2">
        <w:rPr>
          <w:sz w:val="24"/>
          <w:szCs w:val="24"/>
        </w:rPr>
        <w:t>-</w:t>
      </w:r>
      <w:r w:rsidR="002E6C1A">
        <w:rPr>
          <w:sz w:val="24"/>
          <w:szCs w:val="24"/>
        </w:rPr>
        <w:t>0</w:t>
      </w:r>
      <w:r w:rsidR="00F730D2">
        <w:rPr>
          <w:sz w:val="24"/>
          <w:szCs w:val="24"/>
        </w:rPr>
        <w:t>1</w:t>
      </w:r>
    </w:p>
    <w:p w:rsidR="003F2D88" w:rsidRDefault="002E6C1A" w:rsidP="003F2D88">
      <w:pPr>
        <w:spacing w:after="0" w:line="240" w:lineRule="atLeast"/>
        <w:ind w:left="0"/>
        <w:rPr>
          <w:sz w:val="24"/>
          <w:szCs w:val="24"/>
        </w:rPr>
      </w:pPr>
      <w:r>
        <w:rPr>
          <w:sz w:val="24"/>
          <w:szCs w:val="24"/>
        </w:rPr>
        <w:t>Biograd na Moru, 7. travnja 2021</w:t>
      </w:r>
      <w:r w:rsidR="003F2D88">
        <w:rPr>
          <w:sz w:val="24"/>
          <w:szCs w:val="24"/>
        </w:rPr>
        <w:t>.</w:t>
      </w:r>
    </w:p>
    <w:p w:rsidR="003F2D88" w:rsidRDefault="003F2D88" w:rsidP="003F2D88">
      <w:pPr>
        <w:spacing w:after="0"/>
        <w:jc w:val="center"/>
        <w:rPr>
          <w:sz w:val="24"/>
          <w:szCs w:val="24"/>
        </w:rPr>
      </w:pPr>
    </w:p>
    <w:p w:rsidR="003F2D88" w:rsidRDefault="003F2D88" w:rsidP="003F2D88">
      <w:pPr>
        <w:spacing w:after="0"/>
        <w:jc w:val="center"/>
        <w:rPr>
          <w:sz w:val="24"/>
          <w:szCs w:val="24"/>
        </w:rPr>
      </w:pPr>
    </w:p>
    <w:p w:rsidR="00546C21" w:rsidRDefault="003F2D88" w:rsidP="003F2D88">
      <w:pPr>
        <w:spacing w:after="0"/>
        <w:jc w:val="center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Izjava o pristupačnosti</w:t>
      </w:r>
    </w:p>
    <w:p w:rsidR="003F2D88" w:rsidRPr="003F2D88" w:rsidRDefault="003F2D88" w:rsidP="003F2D88">
      <w:pPr>
        <w:spacing w:after="0"/>
        <w:ind w:left="0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Općenito</w:t>
      </w:r>
    </w:p>
    <w:p w:rsidR="003F2D88" w:rsidRPr="003F2D88" w:rsidRDefault="003F2D88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  <w:r w:rsidRPr="003F2D88">
        <w:rPr>
          <w:sz w:val="24"/>
          <w:szCs w:val="24"/>
        </w:rPr>
        <w:t xml:space="preserve"> nastoji svoje mrežne stranice učiniti pristupačnima u skladu sa Zakonom o pristupačnosti mrežnih stranica i programskih rješenja za pokretne uređaje tijela javnog sektora Republike Hrvatske </w:t>
      </w:r>
      <w:r>
        <w:rPr>
          <w:sz w:val="24"/>
          <w:szCs w:val="24"/>
        </w:rPr>
        <w:t xml:space="preserve">(NN </w:t>
      </w:r>
      <w:r w:rsidRPr="003F2D88">
        <w:rPr>
          <w:sz w:val="24"/>
          <w:szCs w:val="24"/>
        </w:rPr>
        <w:t>17/19; dalje u tekstu: Zakon) kojim se prenosi Direktiva (EU) 2016/2102 Europskog parlamenta i Vijeća od 26. listopada 2016. o pristupačnosti internetskih stranica i mobilnih aplik</w:t>
      </w:r>
      <w:r w:rsidR="00EE5637">
        <w:rPr>
          <w:sz w:val="24"/>
          <w:szCs w:val="24"/>
        </w:rPr>
        <w:t xml:space="preserve">acija tijela javnog sektora (SL </w:t>
      </w:r>
      <w:r w:rsidRPr="003F2D88">
        <w:rPr>
          <w:sz w:val="24"/>
          <w:szCs w:val="24"/>
        </w:rPr>
        <w:t>L 327, 2.12.2016.).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  <w:r w:rsidRPr="003F2D88">
        <w:rPr>
          <w:sz w:val="24"/>
          <w:szCs w:val="24"/>
        </w:rPr>
        <w:t xml:space="preserve">Ova Izjava o pristupačnosti primjenjuje se na mrežno sjedište </w:t>
      </w:r>
      <w:r>
        <w:rPr>
          <w:sz w:val="24"/>
          <w:szCs w:val="24"/>
        </w:rPr>
        <w:t>Gradske knjižnice Biograd na Moru</w:t>
      </w:r>
      <w:r w:rsidRPr="003F2D88">
        <w:rPr>
          <w:sz w:val="24"/>
          <w:szCs w:val="24"/>
        </w:rPr>
        <w:t xml:space="preserve"> koje</w:t>
      </w:r>
      <w:r>
        <w:rPr>
          <w:sz w:val="24"/>
          <w:szCs w:val="24"/>
        </w:rPr>
        <w:t xml:space="preserve"> se nalazi na adresi </w:t>
      </w:r>
      <w:hyperlink r:id="rId7" w:history="1">
        <w:r w:rsidRPr="00F77BAB">
          <w:rPr>
            <w:rStyle w:val="Hiperveza"/>
            <w:sz w:val="24"/>
            <w:szCs w:val="24"/>
          </w:rPr>
          <w:t>https://gkbnm.hr</w:t>
        </w:r>
      </w:hyperlink>
      <w:r w:rsidRPr="003F2D88">
        <w:rPr>
          <w:sz w:val="24"/>
          <w:szCs w:val="24"/>
        </w:rPr>
        <w:t>.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</w:p>
    <w:p w:rsidR="003F2D88" w:rsidRPr="003F2D88" w:rsidRDefault="003F2D88" w:rsidP="003F2D88">
      <w:pPr>
        <w:spacing w:after="0"/>
        <w:ind w:left="0"/>
        <w:rPr>
          <w:b/>
          <w:sz w:val="24"/>
          <w:szCs w:val="24"/>
        </w:rPr>
      </w:pPr>
      <w:r w:rsidRPr="003F2D88">
        <w:rPr>
          <w:b/>
          <w:sz w:val="24"/>
          <w:szCs w:val="24"/>
        </w:rPr>
        <w:t>Status usklađenosti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Mrežno sjedište </w:t>
      </w:r>
      <w:hyperlink r:id="rId8" w:history="1">
        <w:r w:rsidRPr="00F77BAB">
          <w:rPr>
            <w:rStyle w:val="Hiperveza"/>
            <w:sz w:val="24"/>
            <w:szCs w:val="24"/>
          </w:rPr>
          <w:t>https://gkbnm.hr</w:t>
        </w:r>
      </w:hyperlink>
      <w:r w:rsidR="00960126">
        <w:rPr>
          <w:sz w:val="24"/>
          <w:szCs w:val="24"/>
        </w:rPr>
        <w:t xml:space="preserve"> </w:t>
      </w:r>
      <w:r w:rsidRPr="003F2D88">
        <w:rPr>
          <w:sz w:val="24"/>
          <w:szCs w:val="24"/>
        </w:rPr>
        <w:t>usklađeno</w:t>
      </w:r>
      <w:r w:rsidR="00960126">
        <w:rPr>
          <w:sz w:val="24"/>
          <w:szCs w:val="24"/>
        </w:rPr>
        <w:t xml:space="preserve"> je</w:t>
      </w:r>
      <w:r w:rsidRPr="003F2D88">
        <w:rPr>
          <w:sz w:val="24"/>
          <w:szCs w:val="24"/>
        </w:rPr>
        <w:t xml:space="preserve"> sa Zakonom </w:t>
      </w:r>
      <w:r w:rsidR="00960126">
        <w:rPr>
          <w:sz w:val="24"/>
          <w:szCs w:val="24"/>
        </w:rPr>
        <w:t xml:space="preserve">o pristupačnosti </w:t>
      </w:r>
      <w:r w:rsidR="00960126" w:rsidRPr="003F2D88">
        <w:rPr>
          <w:sz w:val="24"/>
          <w:szCs w:val="24"/>
        </w:rPr>
        <w:t>mrežnih stranica i programskih rješenja za pokretne uređaje tijela javnog sektora Republike Hrvatske</w:t>
      </w:r>
      <w:r w:rsidRPr="003F2D88">
        <w:rPr>
          <w:sz w:val="24"/>
          <w:szCs w:val="24"/>
        </w:rPr>
        <w:t>.</w:t>
      </w:r>
    </w:p>
    <w:p w:rsidR="003F2D88" w:rsidRDefault="003F2D88" w:rsidP="003F2D88">
      <w:pPr>
        <w:spacing w:after="0"/>
        <w:ind w:left="0"/>
        <w:rPr>
          <w:sz w:val="24"/>
          <w:szCs w:val="24"/>
        </w:rPr>
      </w:pPr>
    </w:p>
    <w:p w:rsidR="003F2D88" w:rsidRDefault="002E6C1A" w:rsidP="003F2D88">
      <w:pPr>
        <w:spacing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Nepristupačan sadržaj</w:t>
      </w:r>
    </w:p>
    <w:p w:rsidR="00960126" w:rsidRDefault="002E6C1A" w:rsidP="00960126">
      <w:pPr>
        <w:spacing w:after="0"/>
        <w:ind w:left="0"/>
        <w:rPr>
          <w:sz w:val="24"/>
          <w:szCs w:val="24"/>
        </w:rPr>
      </w:pPr>
      <w:r w:rsidRPr="002E6C1A">
        <w:rPr>
          <w:sz w:val="24"/>
          <w:szCs w:val="24"/>
        </w:rPr>
        <w:t>Sukladno članku 8. Zakona o pristupačnosti mrežnih stranica i programskih rješenja za pokretne uređaje tijela javnog sektora (NN 17/19) i članku 5. Direktive (EU) 2016/2012 Europskog parlamenta i Vijeća, mrežna lokacija</w:t>
      </w:r>
      <w:r>
        <w:rPr>
          <w:sz w:val="24"/>
          <w:szCs w:val="24"/>
        </w:rPr>
        <w:t xml:space="preserve"> </w:t>
      </w:r>
      <w:hyperlink r:id="rId9" w:history="1">
        <w:r w:rsidRPr="00F77BAB">
          <w:rPr>
            <w:rStyle w:val="Hiperveza"/>
            <w:sz w:val="24"/>
            <w:szCs w:val="24"/>
          </w:rPr>
          <w:t>https://gkbnm.hr</w:t>
        </w:r>
      </w:hyperlink>
      <w:r w:rsidRPr="002E6C1A">
        <w:rPr>
          <w:sz w:val="24"/>
          <w:szCs w:val="24"/>
        </w:rPr>
        <w:t xml:space="preserve"> većim je dijelom usklađena sa Zakonom o pristupačnosti.</w:t>
      </w:r>
    </w:p>
    <w:p w:rsidR="002E6C1A" w:rsidRPr="00960126" w:rsidRDefault="002E6C1A" w:rsidP="00960126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I</w:t>
      </w:r>
      <w:r w:rsidRPr="002E6C1A">
        <w:rPr>
          <w:sz w:val="24"/>
          <w:szCs w:val="24"/>
        </w:rPr>
        <w:t>znimke od usklađenosti očituju se u sljedećem</w:t>
      </w:r>
      <w:r>
        <w:rPr>
          <w:sz w:val="24"/>
          <w:szCs w:val="24"/>
        </w:rPr>
        <w:t>:</w:t>
      </w:r>
    </w:p>
    <w:p w:rsidR="003F2D88" w:rsidRDefault="003F2D88" w:rsidP="00960126">
      <w:pPr>
        <w:spacing w:after="0"/>
        <w:ind w:left="0"/>
        <w:rPr>
          <w:sz w:val="24"/>
          <w:szCs w:val="24"/>
        </w:rPr>
      </w:pPr>
      <w:r w:rsidRPr="003F2D88">
        <w:rPr>
          <w:sz w:val="24"/>
          <w:szCs w:val="24"/>
        </w:rPr>
        <w:t>*</w:t>
      </w:r>
      <w:r w:rsidR="000D38FD">
        <w:rPr>
          <w:sz w:val="24"/>
          <w:szCs w:val="24"/>
        </w:rPr>
        <w:t xml:space="preserve"> </w:t>
      </w:r>
      <w:r w:rsidR="00960126">
        <w:rPr>
          <w:sz w:val="24"/>
          <w:szCs w:val="24"/>
        </w:rPr>
        <w:t>posebni blokovi s tekstom i drugi elementi koji nisu stalno prikazani otvaraju se prelaskom pokazivača preko gumba, a ne klikom miša kao što bi trebalo,</w:t>
      </w:r>
    </w:p>
    <w:p w:rsidR="002E6C1A" w:rsidRDefault="000D38FD" w:rsidP="00960126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2E6C1A">
        <w:rPr>
          <w:sz w:val="24"/>
          <w:szCs w:val="24"/>
        </w:rPr>
        <w:t xml:space="preserve">dio poveznica vodi na dokumente u </w:t>
      </w:r>
      <w:r w:rsidR="00960126" w:rsidRPr="00960126">
        <w:rPr>
          <w:sz w:val="24"/>
          <w:szCs w:val="24"/>
        </w:rPr>
        <w:t>PDF</w:t>
      </w:r>
      <w:r w:rsidR="002E6C1A">
        <w:rPr>
          <w:sz w:val="24"/>
          <w:szCs w:val="24"/>
        </w:rPr>
        <w:t xml:space="preserve"> formatu</w:t>
      </w:r>
      <w:r w:rsidR="00960126" w:rsidRPr="00960126">
        <w:rPr>
          <w:sz w:val="24"/>
          <w:szCs w:val="24"/>
        </w:rPr>
        <w:t xml:space="preserve"> i Excel</w:t>
      </w:r>
      <w:r w:rsidR="002E6C1A">
        <w:rPr>
          <w:sz w:val="24"/>
          <w:szCs w:val="24"/>
        </w:rPr>
        <w:t>-u,</w:t>
      </w:r>
    </w:p>
    <w:p w:rsidR="002E6C1A" w:rsidRDefault="002E6C1A" w:rsidP="002E6C1A">
      <w:pPr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*</w:t>
      </w:r>
      <w:r w:rsidR="00960126" w:rsidRPr="00960126">
        <w:rPr>
          <w:sz w:val="24"/>
          <w:szCs w:val="24"/>
        </w:rPr>
        <w:t xml:space="preserve"> </w:t>
      </w:r>
      <w:r w:rsidRPr="002E6C1A">
        <w:rPr>
          <w:sz w:val="24"/>
          <w:szCs w:val="24"/>
        </w:rPr>
        <w:t>postoji mogućnost da se sadržaj stranica u različitim preglednicima ne prikazuje uvijek na isti način</w:t>
      </w:r>
      <w:r>
        <w:rPr>
          <w:sz w:val="24"/>
          <w:szCs w:val="24"/>
        </w:rPr>
        <w:t xml:space="preserve"> </w:t>
      </w:r>
    </w:p>
    <w:p w:rsidR="000D38FD" w:rsidRPr="002E6C1A" w:rsidRDefault="000D38FD" w:rsidP="002E6C1A">
      <w:pPr>
        <w:spacing w:after="0"/>
        <w:ind w:left="-567"/>
        <w:rPr>
          <w:sz w:val="24"/>
          <w:szCs w:val="24"/>
        </w:rPr>
      </w:pPr>
      <w:r w:rsidRPr="000D38FD">
        <w:rPr>
          <w:b/>
          <w:sz w:val="24"/>
          <w:szCs w:val="24"/>
        </w:rPr>
        <w:lastRenderedPageBreak/>
        <w:t>Podizanje razine pristupačnosti</w:t>
      </w:r>
    </w:p>
    <w:p w:rsidR="00CB7BED" w:rsidRDefault="002E6C1A" w:rsidP="00CB7BED">
      <w:pPr>
        <w:spacing w:after="0"/>
        <w:ind w:left="-567"/>
        <w:rPr>
          <w:sz w:val="24"/>
          <w:szCs w:val="24"/>
        </w:rPr>
      </w:pPr>
      <w:r w:rsidRPr="002E6C1A">
        <w:rPr>
          <w:sz w:val="24"/>
          <w:szCs w:val="24"/>
        </w:rPr>
        <w:t>U daljnjoj nadogradnji mrežne lokacije</w:t>
      </w:r>
      <w:r>
        <w:rPr>
          <w:sz w:val="24"/>
          <w:szCs w:val="24"/>
        </w:rPr>
        <w:t xml:space="preserve"> </w:t>
      </w:r>
      <w:hyperlink r:id="rId10" w:history="1">
        <w:r w:rsidRPr="00F77BAB">
          <w:rPr>
            <w:rStyle w:val="Hiperveza"/>
            <w:sz w:val="24"/>
            <w:szCs w:val="24"/>
          </w:rPr>
          <w:t>https://gkbnm.hr</w:t>
        </w:r>
      </w:hyperlink>
      <w:r w:rsidRPr="002E6C1A">
        <w:rPr>
          <w:sz w:val="24"/>
          <w:szCs w:val="24"/>
        </w:rPr>
        <w:t xml:space="preserve"> implementirat će se preporuke za unaprjeđenje pristupačnosti i nastojati podići razina pristupačnosti u najvećoj mogućoj mjeri.</w:t>
      </w:r>
    </w:p>
    <w:p w:rsidR="002E6C1A" w:rsidRDefault="002E6C1A" w:rsidP="00CB7BED">
      <w:pPr>
        <w:spacing w:after="0"/>
        <w:ind w:left="-567"/>
        <w:rPr>
          <w:sz w:val="24"/>
          <w:szCs w:val="24"/>
        </w:rPr>
      </w:pPr>
    </w:p>
    <w:p w:rsidR="00CB7BED" w:rsidRDefault="00CB7BED" w:rsidP="00CB7BED">
      <w:pPr>
        <w:spacing w:after="0"/>
        <w:ind w:left="-567"/>
        <w:rPr>
          <w:b/>
          <w:sz w:val="24"/>
          <w:szCs w:val="24"/>
        </w:rPr>
      </w:pPr>
      <w:r w:rsidRPr="00CB7BED">
        <w:rPr>
          <w:b/>
          <w:sz w:val="24"/>
          <w:szCs w:val="24"/>
        </w:rPr>
        <w:t>Priprema Izjave o pristupačnosti</w:t>
      </w:r>
    </w:p>
    <w:p w:rsidR="00CA3CE3" w:rsidRDefault="002E6C1A" w:rsidP="00CA3CE3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Ova je izjava sastavljena 16</w:t>
      </w:r>
      <w:r w:rsidRPr="00CA3CE3">
        <w:rPr>
          <w:sz w:val="24"/>
          <w:szCs w:val="24"/>
        </w:rPr>
        <w:t>. rujna 2020</w:t>
      </w:r>
      <w:r w:rsidR="00CA3CE3" w:rsidRPr="00CA3CE3">
        <w:rPr>
          <w:sz w:val="24"/>
          <w:szCs w:val="24"/>
        </w:rPr>
        <w:t>. godine, prema Predlošku izjave o pristupačnosti koji je u skladu s Direktivom (EU) 2016/2102 Europskog parlamenta i Vijeća o pristupačnosti internetskih stranica i mobilnih aplikacija tijela javnog sektora, a utvrđen je Provedbenom odlukom Komisije (EU) 2018/1523.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 xml:space="preserve">Procjena usklađenosti sa zahtjevima pristupačnosti rezultat je </w:t>
      </w:r>
      <w:proofErr w:type="spellStart"/>
      <w:r w:rsidRPr="00CA3CE3">
        <w:rPr>
          <w:sz w:val="24"/>
          <w:szCs w:val="24"/>
        </w:rPr>
        <w:t>samoprocjene</w:t>
      </w:r>
      <w:proofErr w:type="spellEnd"/>
      <w:r w:rsidRPr="00CA3CE3">
        <w:rPr>
          <w:sz w:val="24"/>
          <w:szCs w:val="24"/>
        </w:rPr>
        <w:t xml:space="preserve"> </w:t>
      </w:r>
      <w:r>
        <w:rPr>
          <w:sz w:val="24"/>
          <w:szCs w:val="24"/>
        </w:rPr>
        <w:t>Gradske knjižnice Biograd na Moru.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>Izj</w:t>
      </w:r>
      <w:r>
        <w:rPr>
          <w:sz w:val="24"/>
          <w:szCs w:val="24"/>
        </w:rPr>
        <w:t xml:space="preserve">ava je zadnji put preispitana </w:t>
      </w:r>
      <w:r w:rsidR="002E6C1A">
        <w:rPr>
          <w:sz w:val="24"/>
          <w:szCs w:val="24"/>
        </w:rPr>
        <w:t>7. travnja 2021</w:t>
      </w:r>
      <w:r w:rsidRPr="00CA3CE3">
        <w:rPr>
          <w:sz w:val="24"/>
          <w:szCs w:val="24"/>
        </w:rPr>
        <w:t>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>
        <w:rPr>
          <w:sz w:val="24"/>
          <w:szCs w:val="24"/>
        </w:rPr>
        <w:t>Gradska knjižnica Biograd na Moru će redovito revidirati ovu I</w:t>
      </w:r>
      <w:r w:rsidRPr="00CA3CE3">
        <w:rPr>
          <w:sz w:val="24"/>
          <w:szCs w:val="24"/>
        </w:rPr>
        <w:t>zjavu po otklanjanju razloga zbog kojih su pojedini sadržaji bili nepristupačni.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</w:p>
    <w:p w:rsidR="00CA3CE3" w:rsidRPr="00CA3CE3" w:rsidRDefault="00CA3CE3" w:rsidP="00CA3CE3">
      <w:pPr>
        <w:spacing w:after="0"/>
        <w:ind w:left="-567"/>
        <w:rPr>
          <w:b/>
          <w:sz w:val="24"/>
          <w:szCs w:val="24"/>
        </w:rPr>
      </w:pPr>
      <w:r w:rsidRPr="00CA3CE3">
        <w:rPr>
          <w:b/>
          <w:sz w:val="24"/>
          <w:szCs w:val="24"/>
        </w:rPr>
        <w:t>Povratne informacije i podaci za kontakt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>Molimo korisnike ove mrežne stranice ako primijete neusklađen sadržaj, koji nije obuhvaćen ovom izjavom, da o tome obavijeste</w:t>
      </w:r>
      <w:r>
        <w:rPr>
          <w:sz w:val="24"/>
          <w:szCs w:val="24"/>
        </w:rPr>
        <w:t xml:space="preserve"> Gradsku knjižnicu Biograd na Moru</w:t>
      </w:r>
      <w:r w:rsidRPr="00CA3CE3">
        <w:rPr>
          <w:sz w:val="24"/>
          <w:szCs w:val="24"/>
        </w:rPr>
        <w:t>.</w:t>
      </w:r>
    </w:p>
    <w:p w:rsidR="00EE5637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 xml:space="preserve">Sve upite i sugestije vezane uz pristupačnost mrežnog sjedišta </w:t>
      </w:r>
      <w:r>
        <w:rPr>
          <w:sz w:val="24"/>
          <w:szCs w:val="24"/>
        </w:rPr>
        <w:t xml:space="preserve">Gradske knjižnice Biograd na Moru </w:t>
      </w:r>
      <w:r w:rsidRPr="00CA3CE3">
        <w:rPr>
          <w:sz w:val="24"/>
          <w:szCs w:val="24"/>
        </w:rPr>
        <w:t>korisnici mogu uputiti putem</w:t>
      </w:r>
      <w:r w:rsidR="00EE5637">
        <w:rPr>
          <w:sz w:val="24"/>
          <w:szCs w:val="24"/>
        </w:rPr>
        <w:t>:</w:t>
      </w:r>
    </w:p>
    <w:p w:rsidR="00EE5637" w:rsidRDefault="00CA3CE3" w:rsidP="00EE5637">
      <w:pPr>
        <w:pStyle w:val="Odlomakpopisa"/>
        <w:numPr>
          <w:ilvl w:val="0"/>
          <w:numId w:val="2"/>
        </w:numPr>
        <w:spacing w:after="0"/>
        <w:rPr>
          <w:sz w:val="24"/>
          <w:szCs w:val="24"/>
        </w:rPr>
      </w:pPr>
      <w:r w:rsidRPr="00EE5637">
        <w:rPr>
          <w:sz w:val="24"/>
          <w:szCs w:val="24"/>
        </w:rPr>
        <w:t xml:space="preserve">elektroničke pošte: </w:t>
      </w:r>
      <w:hyperlink r:id="rId11" w:history="1">
        <w:r w:rsidRPr="00EE5637">
          <w:rPr>
            <w:rStyle w:val="Hiperveza"/>
            <w:sz w:val="24"/>
            <w:szCs w:val="24"/>
          </w:rPr>
          <w:t>info@gkbnm.hr</w:t>
        </w:r>
      </w:hyperlink>
      <w:r w:rsidR="00EE5637" w:rsidRPr="00EE5637">
        <w:rPr>
          <w:sz w:val="24"/>
          <w:szCs w:val="24"/>
        </w:rPr>
        <w:t xml:space="preserve">, </w:t>
      </w:r>
    </w:p>
    <w:p w:rsidR="00CA3CE3" w:rsidRDefault="00EE5637" w:rsidP="00EE5637">
      <w:pPr>
        <w:pStyle w:val="Odlomakpopisa"/>
        <w:numPr>
          <w:ilvl w:val="0"/>
          <w:numId w:val="2"/>
        </w:numPr>
        <w:spacing w:after="0"/>
        <w:rPr>
          <w:sz w:val="24"/>
          <w:szCs w:val="24"/>
        </w:rPr>
      </w:pPr>
      <w:r w:rsidRPr="00EE5637">
        <w:rPr>
          <w:sz w:val="24"/>
          <w:szCs w:val="24"/>
        </w:rPr>
        <w:t xml:space="preserve">telefonskim pozivom na broj 023 386 487 </w:t>
      </w:r>
      <w:r>
        <w:rPr>
          <w:sz w:val="24"/>
          <w:szCs w:val="24"/>
        </w:rPr>
        <w:t>ili</w:t>
      </w:r>
    </w:p>
    <w:p w:rsidR="00EE5637" w:rsidRPr="00EE5637" w:rsidRDefault="00EE5637" w:rsidP="00EE5637">
      <w:pPr>
        <w:pStyle w:val="Odlomakpopisa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poštom na adresu: Gradska knjižnica Biograd na Moru, Šetalište kneza Branimira 52; 23210 Biograd na Moru</w:t>
      </w:r>
      <w:r w:rsidR="00146E58">
        <w:rPr>
          <w:sz w:val="24"/>
          <w:szCs w:val="24"/>
        </w:rPr>
        <w:t>.</w:t>
      </w:r>
      <w:r w:rsidR="00F730D2">
        <w:rPr>
          <w:sz w:val="24"/>
          <w:szCs w:val="24"/>
        </w:rPr>
        <w:t xml:space="preserve"> </w:t>
      </w:r>
    </w:p>
    <w:p w:rsidR="00CA3CE3" w:rsidRPr="00CA3CE3" w:rsidRDefault="00CA3CE3" w:rsidP="00CA3CE3">
      <w:pPr>
        <w:spacing w:after="0"/>
        <w:ind w:left="-567"/>
        <w:rPr>
          <w:sz w:val="24"/>
          <w:szCs w:val="24"/>
        </w:rPr>
      </w:pPr>
    </w:p>
    <w:p w:rsidR="00CA3CE3" w:rsidRPr="00EE5637" w:rsidRDefault="00CA3CE3" w:rsidP="00EE5637">
      <w:pPr>
        <w:spacing w:after="0"/>
        <w:ind w:left="-567"/>
        <w:rPr>
          <w:sz w:val="24"/>
          <w:szCs w:val="24"/>
        </w:rPr>
      </w:pPr>
      <w:r w:rsidRPr="00CA3CE3">
        <w:rPr>
          <w:b/>
          <w:sz w:val="24"/>
          <w:szCs w:val="24"/>
        </w:rPr>
        <w:t>Postupak praćenja provedbe propisa</w:t>
      </w:r>
    </w:p>
    <w:p w:rsid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>Povjerenik za informiranje Republike Hrvatske je tijelo nadležno za praćenje usklađenosti mrežnih stranica i programskih rješenja za pokretne uređaje tijela javnog sektora sa zahtjevima pristupačnosti kao i za nadzor nad provedbom Zakona.</w:t>
      </w:r>
    </w:p>
    <w:p w:rsidR="00CA3CE3" w:rsidRPr="00CA3CE3" w:rsidRDefault="00CA3CE3" w:rsidP="00CA3CE3">
      <w:pPr>
        <w:spacing w:after="0"/>
        <w:ind w:left="-567"/>
        <w:rPr>
          <w:sz w:val="24"/>
          <w:szCs w:val="24"/>
        </w:rPr>
      </w:pPr>
      <w:r w:rsidRPr="00CA3CE3">
        <w:rPr>
          <w:sz w:val="24"/>
          <w:szCs w:val="24"/>
        </w:rPr>
        <w:t xml:space="preserve">U slučaju nezadovoljavajućih odgovora na obavijest ili zahtjev za povratne informacije o pristupačnosti ovih mrežnih stranica, korisnici se mogu obratiti Povjereniku za informiranje putem elektroničke pošte: </w:t>
      </w:r>
      <w:proofErr w:type="spellStart"/>
      <w:r w:rsidRPr="00CA3CE3">
        <w:rPr>
          <w:sz w:val="24"/>
          <w:szCs w:val="24"/>
        </w:rPr>
        <w:t>pristupacnost</w:t>
      </w:r>
      <w:proofErr w:type="spellEnd"/>
      <w:r w:rsidRPr="00CA3CE3">
        <w:rPr>
          <w:sz w:val="24"/>
          <w:szCs w:val="24"/>
        </w:rPr>
        <w:t>@</w:t>
      </w:r>
      <w:proofErr w:type="spellStart"/>
      <w:r w:rsidRPr="00CA3CE3">
        <w:rPr>
          <w:sz w:val="24"/>
          <w:szCs w:val="24"/>
        </w:rPr>
        <w:t>pristupinfo.hr</w:t>
      </w:r>
      <w:proofErr w:type="spellEnd"/>
      <w:r w:rsidRPr="00CA3CE3">
        <w:rPr>
          <w:sz w:val="24"/>
          <w:szCs w:val="24"/>
        </w:rPr>
        <w:t>.</w:t>
      </w:r>
    </w:p>
    <w:sectPr w:rsidR="00CA3CE3" w:rsidRPr="00CA3CE3" w:rsidSect="00546C2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49F" w:rsidRDefault="00E7149F" w:rsidP="00F730D2">
      <w:pPr>
        <w:spacing w:after="0" w:line="240" w:lineRule="auto"/>
      </w:pPr>
      <w:r>
        <w:separator/>
      </w:r>
    </w:p>
  </w:endnote>
  <w:endnote w:type="continuationSeparator" w:id="0">
    <w:p w:rsidR="00E7149F" w:rsidRDefault="00E7149F" w:rsidP="00F7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2683532"/>
      <w:docPartObj>
        <w:docPartGallery w:val="Page Numbers (Bottom of Page)"/>
        <w:docPartUnique/>
      </w:docPartObj>
    </w:sdtPr>
    <w:sdtContent>
      <w:p w:rsidR="00F730D2" w:rsidRDefault="005F3CAB">
        <w:pPr>
          <w:pStyle w:val="Podnoje"/>
          <w:jc w:val="right"/>
        </w:pPr>
        <w:fldSimple w:instr=" PAGE   \* MERGEFORMAT ">
          <w:r w:rsidR="002E6C1A">
            <w:rPr>
              <w:noProof/>
            </w:rPr>
            <w:t>1</w:t>
          </w:r>
        </w:fldSimple>
      </w:p>
    </w:sdtContent>
  </w:sdt>
  <w:p w:rsidR="00F730D2" w:rsidRDefault="00F730D2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49F" w:rsidRDefault="00E7149F" w:rsidP="00F730D2">
      <w:pPr>
        <w:spacing w:after="0" w:line="240" w:lineRule="auto"/>
      </w:pPr>
      <w:r>
        <w:separator/>
      </w:r>
    </w:p>
  </w:footnote>
  <w:footnote w:type="continuationSeparator" w:id="0">
    <w:p w:rsidR="00E7149F" w:rsidRDefault="00E7149F" w:rsidP="00F73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B69A4"/>
    <w:multiLevelType w:val="hybridMultilevel"/>
    <w:tmpl w:val="D3F626A6"/>
    <w:lvl w:ilvl="0" w:tplc="360A89B8">
      <w:numFmt w:val="bullet"/>
      <w:lvlText w:val="-"/>
      <w:lvlJc w:val="left"/>
      <w:pPr>
        <w:ind w:left="-207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7E420576"/>
    <w:multiLevelType w:val="hybridMultilevel"/>
    <w:tmpl w:val="97287F04"/>
    <w:lvl w:ilvl="0" w:tplc="6720AD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2D88"/>
    <w:rsid w:val="000D38FD"/>
    <w:rsid w:val="000F13F6"/>
    <w:rsid w:val="00146E58"/>
    <w:rsid w:val="002E6C1A"/>
    <w:rsid w:val="003F2D88"/>
    <w:rsid w:val="00546C21"/>
    <w:rsid w:val="005F3CAB"/>
    <w:rsid w:val="00960126"/>
    <w:rsid w:val="00A104E9"/>
    <w:rsid w:val="00CA3CE3"/>
    <w:rsid w:val="00CB7BED"/>
    <w:rsid w:val="00E7149F"/>
    <w:rsid w:val="00E82D89"/>
    <w:rsid w:val="00EE5637"/>
    <w:rsid w:val="00F00744"/>
    <w:rsid w:val="00F7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C21"/>
  </w:style>
  <w:style w:type="paragraph" w:styleId="Naslov3">
    <w:name w:val="heading 3"/>
    <w:basedOn w:val="Normal"/>
    <w:link w:val="Naslov3Char"/>
    <w:uiPriority w:val="9"/>
    <w:qFormat/>
    <w:rsid w:val="003F2D88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F2D88"/>
    <w:rPr>
      <w:color w:val="0000FF" w:themeColor="hyperlink"/>
      <w:u w:val="single"/>
    </w:rPr>
  </w:style>
  <w:style w:type="character" w:customStyle="1" w:styleId="Naslov3Char">
    <w:name w:val="Naslov 3 Char"/>
    <w:basedOn w:val="Zadanifontodlomka"/>
    <w:link w:val="Naslov3"/>
    <w:uiPriority w:val="9"/>
    <w:rsid w:val="003F2D88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Naglaeno">
    <w:name w:val="Strong"/>
    <w:basedOn w:val="Zadanifontodlomka"/>
    <w:uiPriority w:val="22"/>
    <w:qFormat/>
    <w:rsid w:val="003F2D88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3F2D88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F2D8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7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730D2"/>
  </w:style>
  <w:style w:type="paragraph" w:styleId="Podnoje">
    <w:name w:val="footer"/>
    <w:basedOn w:val="Normal"/>
    <w:link w:val="PodnojeChar"/>
    <w:uiPriority w:val="99"/>
    <w:unhideWhenUsed/>
    <w:rsid w:val="00F7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730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bnm.h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kbnm.h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gkbnm.h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kbnm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kbnm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2020-09-16T12:41:00Z</cp:lastPrinted>
  <dcterms:created xsi:type="dcterms:W3CDTF">2021-04-07T08:22:00Z</dcterms:created>
  <dcterms:modified xsi:type="dcterms:W3CDTF">2021-04-07T08:22:00Z</dcterms:modified>
</cp:coreProperties>
</file>