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20654B0" w14:textId="77777777" w:rsidR="00DF067C" w:rsidRDefault="00DF067C" w:rsidP="00BB5394">
      <w:pPr>
        <w:spacing w:after="0"/>
        <w:rPr>
          <w:rFonts w:asciiTheme="minorHAnsi" w:hAnsiTheme="minorHAnsi" w:cstheme="minorHAnsi"/>
          <w:sz w:val="24"/>
          <w:szCs w:val="24"/>
          <w:lang w:eastAsia="hr-HR"/>
        </w:rPr>
      </w:pPr>
    </w:p>
    <w:p w14:paraId="77EBCF15" w14:textId="77777777" w:rsidR="00BB5394" w:rsidRPr="000575C3" w:rsidRDefault="00BB5394" w:rsidP="00BB5394">
      <w:pPr>
        <w:spacing w:after="0"/>
        <w:rPr>
          <w:rFonts w:asciiTheme="minorHAnsi" w:hAnsiTheme="minorHAnsi" w:cstheme="minorHAnsi"/>
          <w:b/>
          <w:bCs/>
          <w:sz w:val="24"/>
          <w:szCs w:val="24"/>
          <w:lang w:eastAsia="hr-HR"/>
        </w:rPr>
      </w:pPr>
      <w:r w:rsidRPr="000575C3">
        <w:rPr>
          <w:rFonts w:asciiTheme="minorHAnsi" w:hAnsiTheme="minorHAnsi" w:cstheme="minorHAnsi"/>
          <w:b/>
          <w:bCs/>
          <w:sz w:val="24"/>
          <w:szCs w:val="24"/>
          <w:lang w:eastAsia="hr-HR"/>
        </w:rPr>
        <w:t>GRADSKA KNJIŽNICA BIOGRAD NA MORU</w:t>
      </w:r>
    </w:p>
    <w:p w14:paraId="2C744F3E" w14:textId="77777777" w:rsidR="00BB5394" w:rsidRPr="000575C3" w:rsidRDefault="00D74A1A" w:rsidP="00BB5394">
      <w:pPr>
        <w:spacing w:after="0"/>
        <w:rPr>
          <w:rFonts w:asciiTheme="minorHAnsi" w:hAnsiTheme="minorHAnsi" w:cstheme="minorHAnsi"/>
          <w:b/>
          <w:bCs/>
          <w:sz w:val="24"/>
          <w:szCs w:val="24"/>
          <w:lang w:eastAsia="hr-HR"/>
        </w:rPr>
      </w:pPr>
      <w:r w:rsidRPr="000575C3">
        <w:rPr>
          <w:rFonts w:asciiTheme="minorHAnsi" w:hAnsiTheme="minorHAnsi" w:cstheme="minorHAnsi"/>
          <w:b/>
          <w:bCs/>
          <w:sz w:val="24"/>
          <w:szCs w:val="24"/>
          <w:lang w:eastAsia="hr-HR"/>
        </w:rPr>
        <w:t>ŠETALIŠTE KNEZA BRANIMIRA 30</w:t>
      </w:r>
    </w:p>
    <w:p w14:paraId="0510C5AF" w14:textId="77777777" w:rsidR="00BB5394" w:rsidRPr="000575C3" w:rsidRDefault="00BB5394" w:rsidP="00BB5394">
      <w:pPr>
        <w:spacing w:after="0"/>
        <w:rPr>
          <w:rFonts w:asciiTheme="minorHAnsi" w:hAnsiTheme="minorHAnsi" w:cstheme="minorHAnsi"/>
          <w:b/>
          <w:bCs/>
          <w:sz w:val="24"/>
          <w:szCs w:val="24"/>
          <w:lang w:eastAsia="hr-HR"/>
        </w:rPr>
      </w:pPr>
      <w:r w:rsidRPr="000575C3">
        <w:rPr>
          <w:rFonts w:asciiTheme="minorHAnsi" w:hAnsiTheme="minorHAnsi" w:cstheme="minorHAnsi"/>
          <w:b/>
          <w:bCs/>
          <w:sz w:val="24"/>
          <w:szCs w:val="24"/>
          <w:lang w:eastAsia="hr-HR"/>
        </w:rPr>
        <w:t>23210 BIOGRAD NA MORU</w:t>
      </w:r>
    </w:p>
    <w:p w14:paraId="6F7C7AFA" w14:textId="2FE73972" w:rsidR="000B748F" w:rsidRPr="000575C3" w:rsidRDefault="00325847" w:rsidP="00BB5394">
      <w:pPr>
        <w:spacing w:after="0"/>
        <w:rPr>
          <w:rFonts w:asciiTheme="minorHAnsi" w:hAnsiTheme="minorHAnsi" w:cstheme="minorHAnsi"/>
          <w:b/>
          <w:bCs/>
          <w:sz w:val="24"/>
          <w:szCs w:val="24"/>
          <w:lang w:eastAsia="hr-HR"/>
        </w:rPr>
      </w:pPr>
      <w:r w:rsidRPr="000575C3">
        <w:rPr>
          <w:rFonts w:asciiTheme="minorHAnsi" w:hAnsiTheme="minorHAnsi" w:cstheme="minorHAnsi"/>
          <w:b/>
          <w:bCs/>
          <w:sz w:val="24"/>
          <w:szCs w:val="24"/>
          <w:lang w:eastAsia="hr-HR"/>
        </w:rPr>
        <w:t>Klasa: 612-04/2</w:t>
      </w:r>
      <w:r w:rsidR="000575C3" w:rsidRPr="000575C3">
        <w:rPr>
          <w:rFonts w:asciiTheme="minorHAnsi" w:hAnsiTheme="minorHAnsi" w:cstheme="minorHAnsi"/>
          <w:b/>
          <w:bCs/>
          <w:sz w:val="24"/>
          <w:szCs w:val="24"/>
          <w:lang w:eastAsia="hr-HR"/>
        </w:rPr>
        <w:t>6</w:t>
      </w:r>
      <w:r w:rsidRPr="000575C3">
        <w:rPr>
          <w:rFonts w:asciiTheme="minorHAnsi" w:hAnsiTheme="minorHAnsi" w:cstheme="minorHAnsi"/>
          <w:b/>
          <w:bCs/>
          <w:sz w:val="24"/>
          <w:szCs w:val="24"/>
          <w:lang w:eastAsia="hr-HR"/>
        </w:rPr>
        <w:t>-01/</w:t>
      </w:r>
      <w:r w:rsidR="000575C3" w:rsidRPr="000575C3">
        <w:rPr>
          <w:rFonts w:asciiTheme="minorHAnsi" w:hAnsiTheme="minorHAnsi" w:cstheme="minorHAnsi"/>
          <w:b/>
          <w:bCs/>
          <w:sz w:val="24"/>
          <w:szCs w:val="24"/>
          <w:lang w:eastAsia="hr-HR"/>
        </w:rPr>
        <w:t>2</w:t>
      </w:r>
      <w:r w:rsidRPr="000575C3">
        <w:rPr>
          <w:rFonts w:asciiTheme="minorHAnsi" w:hAnsiTheme="minorHAnsi" w:cstheme="minorHAnsi"/>
          <w:b/>
          <w:bCs/>
          <w:sz w:val="24"/>
          <w:szCs w:val="24"/>
          <w:lang w:eastAsia="hr-HR"/>
        </w:rPr>
        <w:t>4</w:t>
      </w:r>
      <w:r w:rsidR="00BB5394" w:rsidRPr="000575C3">
        <w:rPr>
          <w:rFonts w:asciiTheme="minorHAnsi" w:hAnsiTheme="minorHAnsi" w:cstheme="minorHAnsi"/>
          <w:b/>
          <w:bCs/>
          <w:sz w:val="24"/>
          <w:szCs w:val="24"/>
          <w:lang w:eastAsia="hr-HR"/>
        </w:rPr>
        <w:t xml:space="preserve">                                                                                                              </w:t>
      </w:r>
      <w:r w:rsidR="000B748F" w:rsidRPr="000575C3">
        <w:rPr>
          <w:rFonts w:asciiTheme="minorHAnsi" w:hAnsiTheme="minorHAnsi" w:cstheme="minorHAnsi"/>
          <w:b/>
          <w:bCs/>
          <w:sz w:val="24"/>
          <w:szCs w:val="24"/>
          <w:lang w:eastAsia="hr-HR"/>
        </w:rPr>
        <w:t xml:space="preserve">      </w:t>
      </w:r>
    </w:p>
    <w:p w14:paraId="1586AFB3" w14:textId="3CA43F38" w:rsidR="00BB5394" w:rsidRPr="000575C3" w:rsidRDefault="000B748F" w:rsidP="00BB5394">
      <w:pPr>
        <w:spacing w:after="0"/>
        <w:rPr>
          <w:rFonts w:asciiTheme="minorHAnsi" w:hAnsiTheme="minorHAnsi" w:cstheme="minorHAnsi"/>
          <w:b/>
          <w:bCs/>
          <w:sz w:val="24"/>
          <w:szCs w:val="24"/>
          <w:lang w:eastAsia="hr-HR"/>
        </w:rPr>
      </w:pPr>
      <w:proofErr w:type="spellStart"/>
      <w:r w:rsidRPr="000575C3">
        <w:rPr>
          <w:rFonts w:asciiTheme="minorHAnsi" w:hAnsiTheme="minorHAnsi" w:cstheme="minorHAnsi"/>
          <w:b/>
          <w:bCs/>
          <w:sz w:val="24"/>
          <w:szCs w:val="24"/>
          <w:lang w:eastAsia="hr-HR"/>
        </w:rPr>
        <w:t>Ur.</w:t>
      </w:r>
      <w:r w:rsidR="00BB5394" w:rsidRPr="000575C3">
        <w:rPr>
          <w:rFonts w:asciiTheme="minorHAnsi" w:hAnsiTheme="minorHAnsi" w:cstheme="minorHAnsi"/>
          <w:b/>
          <w:bCs/>
          <w:sz w:val="24"/>
          <w:szCs w:val="24"/>
          <w:lang w:eastAsia="hr-HR"/>
        </w:rPr>
        <w:t>broj</w:t>
      </w:r>
      <w:proofErr w:type="spellEnd"/>
      <w:r w:rsidR="00D74A1A" w:rsidRPr="000575C3">
        <w:rPr>
          <w:rFonts w:asciiTheme="minorHAnsi" w:hAnsiTheme="minorHAnsi" w:cstheme="minorHAnsi"/>
          <w:b/>
          <w:bCs/>
          <w:sz w:val="24"/>
          <w:szCs w:val="24"/>
          <w:lang w:eastAsia="hr-HR"/>
        </w:rPr>
        <w:t>: 2198/16-</w:t>
      </w:r>
      <w:r w:rsidR="00325847" w:rsidRPr="000575C3">
        <w:rPr>
          <w:rFonts w:asciiTheme="minorHAnsi" w:hAnsiTheme="minorHAnsi" w:cstheme="minorHAnsi"/>
          <w:b/>
          <w:bCs/>
          <w:sz w:val="24"/>
          <w:szCs w:val="24"/>
          <w:lang w:eastAsia="hr-HR"/>
        </w:rPr>
        <w:t>7-2</w:t>
      </w:r>
      <w:r w:rsidR="000575C3" w:rsidRPr="000575C3">
        <w:rPr>
          <w:rFonts w:asciiTheme="minorHAnsi" w:hAnsiTheme="minorHAnsi" w:cstheme="minorHAnsi"/>
          <w:b/>
          <w:bCs/>
          <w:sz w:val="24"/>
          <w:szCs w:val="24"/>
          <w:lang w:eastAsia="hr-HR"/>
        </w:rPr>
        <w:t>6</w:t>
      </w:r>
      <w:r w:rsidR="00325847" w:rsidRPr="000575C3">
        <w:rPr>
          <w:rFonts w:asciiTheme="minorHAnsi" w:hAnsiTheme="minorHAnsi" w:cstheme="minorHAnsi"/>
          <w:b/>
          <w:bCs/>
          <w:sz w:val="24"/>
          <w:szCs w:val="24"/>
          <w:lang w:eastAsia="hr-HR"/>
        </w:rPr>
        <w:t>-04</w:t>
      </w:r>
      <w:r w:rsidR="00BB5394" w:rsidRPr="000575C3">
        <w:rPr>
          <w:rFonts w:asciiTheme="minorHAnsi" w:hAnsiTheme="minorHAnsi" w:cstheme="minorHAnsi"/>
          <w:b/>
          <w:bCs/>
          <w:sz w:val="24"/>
          <w:szCs w:val="24"/>
          <w:lang w:eastAsia="hr-HR"/>
        </w:rPr>
        <w:t xml:space="preserve">                                                                                                    </w:t>
      </w:r>
    </w:p>
    <w:p w14:paraId="6B0F28A3" w14:textId="5D571F37" w:rsidR="00BB5394" w:rsidRPr="000575C3" w:rsidRDefault="00524CEB" w:rsidP="00BB5394">
      <w:pPr>
        <w:spacing w:after="0"/>
        <w:rPr>
          <w:rFonts w:asciiTheme="minorHAnsi" w:hAnsiTheme="minorHAnsi" w:cstheme="minorHAnsi"/>
          <w:b/>
          <w:bCs/>
          <w:sz w:val="24"/>
          <w:szCs w:val="24"/>
          <w:lang w:eastAsia="hr-HR"/>
        </w:rPr>
      </w:pPr>
      <w:r w:rsidRPr="000575C3">
        <w:rPr>
          <w:rFonts w:asciiTheme="minorHAnsi" w:hAnsiTheme="minorHAnsi" w:cstheme="minorHAnsi"/>
          <w:b/>
          <w:bCs/>
          <w:sz w:val="24"/>
          <w:szCs w:val="24"/>
          <w:lang w:eastAsia="hr-HR"/>
        </w:rPr>
        <w:t xml:space="preserve">Biograd na Moru, </w:t>
      </w:r>
      <w:r w:rsidR="000575C3" w:rsidRPr="000575C3">
        <w:rPr>
          <w:rFonts w:asciiTheme="minorHAnsi" w:hAnsiTheme="minorHAnsi" w:cstheme="minorHAnsi"/>
          <w:b/>
          <w:bCs/>
          <w:sz w:val="24"/>
          <w:szCs w:val="24"/>
          <w:lang w:eastAsia="hr-HR"/>
        </w:rPr>
        <w:t>24</w:t>
      </w:r>
      <w:r w:rsidRPr="000575C3">
        <w:rPr>
          <w:rFonts w:asciiTheme="minorHAnsi" w:hAnsiTheme="minorHAnsi" w:cstheme="minorHAnsi"/>
          <w:b/>
          <w:bCs/>
          <w:sz w:val="24"/>
          <w:szCs w:val="24"/>
          <w:lang w:eastAsia="hr-HR"/>
        </w:rPr>
        <w:t>.</w:t>
      </w:r>
      <w:r w:rsidR="000575C3" w:rsidRPr="000575C3">
        <w:rPr>
          <w:rFonts w:asciiTheme="minorHAnsi" w:hAnsiTheme="minorHAnsi" w:cstheme="minorHAnsi"/>
          <w:b/>
          <w:bCs/>
          <w:sz w:val="24"/>
          <w:szCs w:val="24"/>
          <w:lang w:eastAsia="hr-HR"/>
        </w:rPr>
        <w:t xml:space="preserve"> lipnja</w:t>
      </w:r>
      <w:r w:rsidR="00325847" w:rsidRPr="000575C3">
        <w:rPr>
          <w:rFonts w:asciiTheme="minorHAnsi" w:hAnsiTheme="minorHAnsi" w:cstheme="minorHAnsi"/>
          <w:b/>
          <w:bCs/>
          <w:sz w:val="24"/>
          <w:szCs w:val="24"/>
          <w:lang w:eastAsia="hr-HR"/>
        </w:rPr>
        <w:t xml:space="preserve"> 202</w:t>
      </w:r>
      <w:r w:rsidR="000575C3" w:rsidRPr="000575C3">
        <w:rPr>
          <w:rFonts w:asciiTheme="minorHAnsi" w:hAnsiTheme="minorHAnsi" w:cstheme="minorHAnsi"/>
          <w:b/>
          <w:bCs/>
          <w:sz w:val="24"/>
          <w:szCs w:val="24"/>
          <w:lang w:eastAsia="hr-HR"/>
        </w:rPr>
        <w:t>6</w:t>
      </w:r>
      <w:r w:rsidR="00BB5394" w:rsidRPr="000575C3">
        <w:rPr>
          <w:rFonts w:asciiTheme="minorHAnsi" w:hAnsiTheme="minorHAnsi" w:cstheme="minorHAnsi"/>
          <w:b/>
          <w:bCs/>
          <w:sz w:val="24"/>
          <w:szCs w:val="24"/>
          <w:lang w:eastAsia="hr-HR"/>
        </w:rPr>
        <w:t>.</w:t>
      </w:r>
    </w:p>
    <w:p w14:paraId="3F96E169" w14:textId="77777777" w:rsidR="00BB5394" w:rsidRDefault="00BB5394" w:rsidP="00BB5394">
      <w:pPr>
        <w:pStyle w:val="Bezproreda"/>
        <w:jc w:val="both"/>
        <w:rPr>
          <w:rFonts w:asciiTheme="minorHAnsi" w:hAnsiTheme="minorHAnsi" w:cstheme="minorHAnsi"/>
          <w:sz w:val="24"/>
          <w:szCs w:val="24"/>
          <w:lang w:eastAsia="hr-HR"/>
        </w:rPr>
      </w:pPr>
    </w:p>
    <w:p w14:paraId="1A525E13" w14:textId="77777777" w:rsidR="00BB5394" w:rsidRDefault="00BB5394" w:rsidP="00D74A1A">
      <w:pPr>
        <w:pStyle w:val="Bezproreda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  <w:lang w:eastAsia="hr-HR"/>
        </w:rPr>
        <w:t>Na temelju</w:t>
      </w:r>
      <w:r>
        <w:rPr>
          <w:rFonts w:asciiTheme="minorHAnsi" w:hAnsiTheme="minorHAnsi" w:cstheme="minorHAnsi"/>
          <w:color w:val="555555"/>
          <w:sz w:val="24"/>
          <w:szCs w:val="24"/>
          <w:lang w:eastAsia="hr-HR"/>
        </w:rPr>
        <w:t xml:space="preserve"> </w:t>
      </w:r>
      <w:r w:rsidRPr="00BB5394">
        <w:rPr>
          <w:rFonts w:asciiTheme="minorHAnsi" w:hAnsiTheme="minorHAnsi" w:cstheme="minorHAnsi"/>
          <w:sz w:val="24"/>
          <w:szCs w:val="24"/>
          <w:lang w:eastAsia="hr-HR"/>
        </w:rPr>
        <w:t>članka 14.</w:t>
      </w:r>
      <w:r>
        <w:rPr>
          <w:rFonts w:asciiTheme="minorHAnsi" w:hAnsiTheme="minorHAnsi" w:cstheme="minorHAnsi"/>
          <w:color w:val="555555"/>
          <w:sz w:val="24"/>
          <w:szCs w:val="24"/>
          <w:lang w:eastAsia="hr-HR"/>
        </w:rPr>
        <w:t xml:space="preserve"> </w:t>
      </w:r>
      <w:r>
        <w:rPr>
          <w:rFonts w:asciiTheme="minorHAnsi" w:hAnsiTheme="minorHAnsi" w:cstheme="minorHAnsi"/>
          <w:sz w:val="24"/>
          <w:szCs w:val="24"/>
        </w:rPr>
        <w:t xml:space="preserve">Statuta Gradske knjižnice Biograd na Moru (Klasa: 612-04/19-01/19, </w:t>
      </w:r>
      <w:proofErr w:type="spellStart"/>
      <w:r>
        <w:rPr>
          <w:rFonts w:asciiTheme="minorHAnsi" w:hAnsiTheme="minorHAnsi" w:cstheme="minorHAnsi"/>
          <w:sz w:val="24"/>
          <w:szCs w:val="24"/>
        </w:rPr>
        <w:t>Ur.broj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: 2198/16-09-19-3 od 26. lipnja 2019. godine); članka 5. Pravilnika o radu Gradske knjižnice Biograd na Moru (Klasa: 612-04/19-01/31, </w:t>
      </w:r>
      <w:proofErr w:type="spellStart"/>
      <w:r>
        <w:rPr>
          <w:rFonts w:asciiTheme="minorHAnsi" w:hAnsiTheme="minorHAnsi" w:cstheme="minorHAnsi"/>
          <w:sz w:val="24"/>
          <w:szCs w:val="24"/>
        </w:rPr>
        <w:t>Ur.broj</w:t>
      </w:r>
      <w:proofErr w:type="spellEnd"/>
      <w:r>
        <w:rPr>
          <w:rFonts w:asciiTheme="minorHAnsi" w:hAnsiTheme="minorHAnsi" w:cstheme="minorHAnsi"/>
          <w:sz w:val="24"/>
          <w:szCs w:val="24"/>
        </w:rPr>
        <w:t>: 2198/16-09-19-1 od 29. listopada 2019) i članka 13. Pravilnika o unutarnjem ustrojstvu i načinu rada Gradske knjižnice Biograd na Moru (</w:t>
      </w:r>
      <w:r w:rsidR="00D74A1A" w:rsidRPr="00D74A1A">
        <w:rPr>
          <w:rFonts w:asciiTheme="minorHAnsi" w:hAnsiTheme="minorHAnsi" w:cstheme="minorHAnsi"/>
          <w:sz w:val="24"/>
          <w:szCs w:val="24"/>
        </w:rPr>
        <w:t>Klasa: 612-04/21-01/27</w:t>
      </w:r>
      <w:r w:rsidR="00D74A1A">
        <w:rPr>
          <w:rFonts w:asciiTheme="minorHAnsi" w:hAnsiTheme="minorHAnsi" w:cstheme="minorHAnsi"/>
          <w:sz w:val="24"/>
          <w:szCs w:val="24"/>
        </w:rPr>
        <w:t xml:space="preserve">, </w:t>
      </w:r>
      <w:proofErr w:type="spellStart"/>
      <w:r w:rsidR="00D74A1A" w:rsidRPr="00D74A1A">
        <w:rPr>
          <w:rFonts w:asciiTheme="minorHAnsi" w:hAnsiTheme="minorHAnsi" w:cstheme="minorHAnsi"/>
          <w:sz w:val="24"/>
          <w:szCs w:val="24"/>
        </w:rPr>
        <w:t>Ur</w:t>
      </w:r>
      <w:proofErr w:type="spellEnd"/>
      <w:r w:rsidR="00D74A1A" w:rsidRPr="00D74A1A">
        <w:rPr>
          <w:rFonts w:asciiTheme="minorHAnsi" w:hAnsiTheme="minorHAnsi" w:cstheme="minorHAnsi"/>
          <w:sz w:val="24"/>
          <w:szCs w:val="24"/>
        </w:rPr>
        <w:t>. broj: 2198/16-09-21-01</w:t>
      </w:r>
      <w:r w:rsidR="00D74A1A">
        <w:rPr>
          <w:rFonts w:asciiTheme="minorHAnsi" w:hAnsiTheme="minorHAnsi" w:cstheme="minorHAnsi"/>
          <w:sz w:val="24"/>
          <w:szCs w:val="24"/>
        </w:rPr>
        <w:t xml:space="preserve"> od 25</w:t>
      </w:r>
      <w:r>
        <w:rPr>
          <w:rFonts w:asciiTheme="minorHAnsi" w:hAnsiTheme="minorHAnsi" w:cstheme="minorHAnsi"/>
          <w:sz w:val="24"/>
          <w:szCs w:val="24"/>
        </w:rPr>
        <w:t xml:space="preserve">. </w:t>
      </w:r>
      <w:r w:rsidR="00D74A1A">
        <w:rPr>
          <w:rFonts w:asciiTheme="minorHAnsi" w:hAnsiTheme="minorHAnsi" w:cstheme="minorHAnsi"/>
          <w:sz w:val="24"/>
          <w:szCs w:val="24"/>
        </w:rPr>
        <w:t>lipnja 2021</w:t>
      </w:r>
      <w:r>
        <w:rPr>
          <w:rFonts w:asciiTheme="minorHAnsi" w:hAnsiTheme="minorHAnsi" w:cstheme="minorHAnsi"/>
          <w:sz w:val="24"/>
          <w:szCs w:val="24"/>
        </w:rPr>
        <w:t xml:space="preserve">.), </w:t>
      </w:r>
    </w:p>
    <w:p w14:paraId="64EFCC14" w14:textId="77777777" w:rsidR="00BB5394" w:rsidRDefault="00BB5394" w:rsidP="00BB5394">
      <w:pPr>
        <w:pStyle w:val="Bezproreda"/>
        <w:jc w:val="both"/>
        <w:rPr>
          <w:rFonts w:asciiTheme="minorHAnsi" w:hAnsiTheme="minorHAnsi" w:cstheme="minorHAnsi"/>
          <w:sz w:val="24"/>
          <w:szCs w:val="24"/>
        </w:rPr>
      </w:pPr>
    </w:p>
    <w:p w14:paraId="5E74F88D" w14:textId="6CA39465" w:rsidR="00BB5394" w:rsidRDefault="00BB5394" w:rsidP="00BB5394">
      <w:pPr>
        <w:pStyle w:val="Bezproreda"/>
        <w:jc w:val="center"/>
        <w:rPr>
          <w:rFonts w:asciiTheme="minorHAnsi" w:hAnsiTheme="minorHAnsi" w:cstheme="minorHAnsi"/>
          <w:sz w:val="24"/>
          <w:szCs w:val="24"/>
          <w:lang w:eastAsia="hr-HR"/>
        </w:rPr>
      </w:pPr>
      <w:r>
        <w:rPr>
          <w:rFonts w:asciiTheme="minorHAnsi" w:hAnsiTheme="minorHAnsi" w:cstheme="minorHAnsi"/>
          <w:sz w:val="24"/>
          <w:szCs w:val="24"/>
          <w:lang w:eastAsia="hr-HR"/>
        </w:rPr>
        <w:t>ravnateljica Gradske kn</w:t>
      </w:r>
      <w:r w:rsidR="00524CEB">
        <w:rPr>
          <w:rFonts w:asciiTheme="minorHAnsi" w:hAnsiTheme="minorHAnsi" w:cstheme="minorHAnsi"/>
          <w:sz w:val="24"/>
          <w:szCs w:val="24"/>
          <w:lang w:eastAsia="hr-HR"/>
        </w:rPr>
        <w:t xml:space="preserve">jižnice Biograd na Moru, dana </w:t>
      </w:r>
      <w:r w:rsidR="000575C3">
        <w:rPr>
          <w:rFonts w:asciiTheme="minorHAnsi" w:hAnsiTheme="minorHAnsi" w:cstheme="minorHAnsi"/>
          <w:sz w:val="24"/>
          <w:szCs w:val="24"/>
          <w:lang w:eastAsia="hr-HR"/>
        </w:rPr>
        <w:t>24</w:t>
      </w:r>
      <w:r w:rsidR="00524CEB">
        <w:rPr>
          <w:rFonts w:asciiTheme="minorHAnsi" w:hAnsiTheme="minorHAnsi" w:cstheme="minorHAnsi"/>
          <w:sz w:val="24"/>
          <w:szCs w:val="24"/>
          <w:lang w:eastAsia="hr-HR"/>
        </w:rPr>
        <w:t xml:space="preserve">. </w:t>
      </w:r>
      <w:r w:rsidR="000575C3">
        <w:rPr>
          <w:rFonts w:asciiTheme="minorHAnsi" w:hAnsiTheme="minorHAnsi" w:cstheme="minorHAnsi"/>
          <w:sz w:val="24"/>
          <w:szCs w:val="24"/>
          <w:lang w:eastAsia="hr-HR"/>
        </w:rPr>
        <w:t>lipnja</w:t>
      </w:r>
      <w:r w:rsidR="00325847">
        <w:rPr>
          <w:rFonts w:asciiTheme="minorHAnsi" w:hAnsiTheme="minorHAnsi" w:cstheme="minorHAnsi"/>
          <w:sz w:val="24"/>
          <w:szCs w:val="24"/>
          <w:lang w:eastAsia="hr-HR"/>
        </w:rPr>
        <w:t xml:space="preserve"> 202</w:t>
      </w:r>
      <w:r w:rsidR="000575C3">
        <w:rPr>
          <w:rFonts w:asciiTheme="minorHAnsi" w:hAnsiTheme="minorHAnsi" w:cstheme="minorHAnsi"/>
          <w:sz w:val="24"/>
          <w:szCs w:val="24"/>
          <w:lang w:eastAsia="hr-HR"/>
        </w:rPr>
        <w:t>6</w:t>
      </w:r>
      <w:r>
        <w:rPr>
          <w:rFonts w:asciiTheme="minorHAnsi" w:hAnsiTheme="minorHAnsi" w:cstheme="minorHAnsi"/>
          <w:sz w:val="24"/>
          <w:szCs w:val="24"/>
          <w:lang w:eastAsia="hr-HR"/>
        </w:rPr>
        <w:t>. godine raspisuje:</w:t>
      </w:r>
    </w:p>
    <w:p w14:paraId="48701888" w14:textId="77777777" w:rsidR="00BB5394" w:rsidRDefault="00BB5394" w:rsidP="00BB5394">
      <w:pPr>
        <w:pStyle w:val="Bezproreda"/>
        <w:rPr>
          <w:rFonts w:asciiTheme="minorHAnsi" w:hAnsiTheme="minorHAnsi" w:cstheme="minorHAnsi"/>
          <w:b/>
          <w:sz w:val="24"/>
          <w:szCs w:val="24"/>
          <w:lang w:eastAsia="hr-HR"/>
        </w:rPr>
      </w:pPr>
    </w:p>
    <w:p w14:paraId="0F69F50C" w14:textId="77777777" w:rsidR="00BB5394" w:rsidRDefault="00BB5394" w:rsidP="00BB5394">
      <w:pPr>
        <w:pStyle w:val="Bezproreda"/>
        <w:jc w:val="center"/>
        <w:rPr>
          <w:rFonts w:asciiTheme="minorHAnsi" w:hAnsiTheme="minorHAnsi" w:cstheme="minorHAnsi"/>
          <w:b/>
          <w:sz w:val="24"/>
          <w:szCs w:val="24"/>
          <w:lang w:eastAsia="hr-HR"/>
        </w:rPr>
      </w:pPr>
      <w:r>
        <w:rPr>
          <w:rFonts w:asciiTheme="minorHAnsi" w:hAnsiTheme="minorHAnsi" w:cstheme="minorHAnsi"/>
          <w:b/>
          <w:sz w:val="24"/>
          <w:szCs w:val="24"/>
          <w:lang w:eastAsia="hr-HR"/>
        </w:rPr>
        <w:t>NATJEČAJ</w:t>
      </w:r>
    </w:p>
    <w:p w14:paraId="6EEA8674" w14:textId="77777777" w:rsidR="00BB5394" w:rsidRDefault="00BB5394" w:rsidP="00BB5394">
      <w:pPr>
        <w:pStyle w:val="Bezproreda"/>
        <w:jc w:val="center"/>
        <w:rPr>
          <w:rFonts w:asciiTheme="minorHAnsi" w:hAnsiTheme="minorHAnsi" w:cstheme="minorHAnsi"/>
          <w:sz w:val="24"/>
          <w:szCs w:val="24"/>
          <w:lang w:eastAsia="hr-HR"/>
        </w:rPr>
      </w:pPr>
      <w:r>
        <w:rPr>
          <w:rFonts w:asciiTheme="minorHAnsi" w:hAnsiTheme="minorHAnsi" w:cstheme="minorHAnsi"/>
          <w:sz w:val="24"/>
          <w:szCs w:val="24"/>
          <w:lang w:eastAsia="hr-HR"/>
        </w:rPr>
        <w:t xml:space="preserve"> za radno mjesto</w:t>
      </w:r>
    </w:p>
    <w:p w14:paraId="3634F9B7" w14:textId="77777777" w:rsidR="00BB5394" w:rsidRDefault="00BB5394" w:rsidP="00BB5394">
      <w:pPr>
        <w:pStyle w:val="Bezproreda"/>
        <w:rPr>
          <w:rFonts w:asciiTheme="minorHAnsi" w:hAnsiTheme="minorHAnsi" w:cstheme="minorHAnsi"/>
          <w:sz w:val="24"/>
          <w:szCs w:val="24"/>
          <w:lang w:eastAsia="hr-HR"/>
        </w:rPr>
      </w:pPr>
    </w:p>
    <w:p w14:paraId="295CB8C6" w14:textId="0291C870" w:rsidR="00BB5394" w:rsidRDefault="00325847" w:rsidP="008E7DFF">
      <w:pPr>
        <w:pStyle w:val="Bezproreda"/>
        <w:jc w:val="center"/>
        <w:rPr>
          <w:rFonts w:asciiTheme="minorHAnsi" w:hAnsiTheme="minorHAnsi" w:cstheme="minorHAnsi"/>
          <w:sz w:val="24"/>
          <w:szCs w:val="24"/>
          <w:lang w:eastAsia="hr-HR"/>
        </w:rPr>
      </w:pPr>
      <w:r>
        <w:rPr>
          <w:rFonts w:asciiTheme="minorHAnsi" w:hAnsiTheme="minorHAnsi" w:cstheme="minorHAnsi"/>
          <w:sz w:val="24"/>
          <w:szCs w:val="24"/>
          <w:lang w:eastAsia="hr-HR"/>
        </w:rPr>
        <w:t>KNJIŽNIČAR/KA</w:t>
      </w:r>
      <w:r w:rsidR="00624526">
        <w:rPr>
          <w:rFonts w:asciiTheme="minorHAnsi" w:hAnsiTheme="minorHAnsi" w:cstheme="minorHAnsi"/>
          <w:sz w:val="24"/>
          <w:szCs w:val="24"/>
          <w:lang w:eastAsia="hr-HR"/>
        </w:rPr>
        <w:t xml:space="preserve"> – </w:t>
      </w:r>
      <w:r w:rsidR="00BB5394">
        <w:rPr>
          <w:rFonts w:asciiTheme="minorHAnsi" w:hAnsiTheme="minorHAnsi" w:cstheme="minorHAnsi"/>
          <w:sz w:val="24"/>
          <w:szCs w:val="24"/>
          <w:lang w:eastAsia="hr-HR"/>
        </w:rPr>
        <w:t xml:space="preserve"> na određeno</w:t>
      </w:r>
      <w:r w:rsidR="000575C3">
        <w:rPr>
          <w:rFonts w:asciiTheme="minorHAnsi" w:hAnsiTheme="minorHAnsi" w:cstheme="minorHAnsi"/>
          <w:sz w:val="24"/>
          <w:szCs w:val="24"/>
          <w:lang w:eastAsia="hr-HR"/>
        </w:rPr>
        <w:t xml:space="preserve"> (1 godina),</w:t>
      </w:r>
      <w:r w:rsidR="00BB5394">
        <w:rPr>
          <w:rFonts w:asciiTheme="minorHAnsi" w:hAnsiTheme="minorHAnsi" w:cstheme="minorHAnsi"/>
          <w:sz w:val="24"/>
          <w:szCs w:val="24"/>
          <w:lang w:eastAsia="hr-HR"/>
        </w:rPr>
        <w:t xml:space="preserve"> puno radno vrijeme</w:t>
      </w:r>
      <w:r w:rsidR="00EB4168">
        <w:rPr>
          <w:rFonts w:asciiTheme="minorHAnsi" w:hAnsiTheme="minorHAnsi" w:cstheme="minorHAnsi"/>
          <w:sz w:val="24"/>
          <w:szCs w:val="24"/>
          <w:lang w:eastAsia="hr-HR"/>
        </w:rPr>
        <w:t>,</w:t>
      </w:r>
      <w:r w:rsidR="000575C3">
        <w:rPr>
          <w:rFonts w:asciiTheme="minorHAnsi" w:hAnsiTheme="minorHAnsi" w:cstheme="minorHAnsi"/>
          <w:sz w:val="24"/>
          <w:szCs w:val="24"/>
          <w:lang w:eastAsia="hr-HR"/>
        </w:rPr>
        <w:t xml:space="preserve"> do povratka djelatnice s neplaćenog dopusta</w:t>
      </w:r>
    </w:p>
    <w:p w14:paraId="65294EDB" w14:textId="77777777" w:rsidR="00BB5394" w:rsidRDefault="00BB5394" w:rsidP="00BB5394">
      <w:pPr>
        <w:pStyle w:val="Bezproreda"/>
        <w:rPr>
          <w:rFonts w:asciiTheme="minorHAnsi" w:hAnsiTheme="minorHAnsi" w:cstheme="minorHAnsi"/>
          <w:sz w:val="24"/>
          <w:szCs w:val="24"/>
          <w:lang w:eastAsia="hr-HR"/>
        </w:rPr>
      </w:pPr>
    </w:p>
    <w:p w14:paraId="7CC319F9" w14:textId="77777777" w:rsidR="00BB5394" w:rsidRDefault="00BB5394" w:rsidP="00BB5394">
      <w:pPr>
        <w:pStyle w:val="Bezproreda"/>
        <w:rPr>
          <w:rFonts w:asciiTheme="minorHAnsi" w:hAnsiTheme="minorHAnsi" w:cstheme="minorHAnsi"/>
          <w:sz w:val="24"/>
          <w:szCs w:val="24"/>
          <w:lang w:eastAsia="hr-HR"/>
        </w:rPr>
      </w:pPr>
      <w:r>
        <w:rPr>
          <w:rFonts w:asciiTheme="minorHAnsi" w:hAnsiTheme="minorHAnsi" w:cstheme="minorHAnsi"/>
          <w:sz w:val="24"/>
          <w:szCs w:val="24"/>
          <w:lang w:eastAsia="hr-HR"/>
        </w:rPr>
        <w:t>Broj izvršitelja: jedan (1)</w:t>
      </w:r>
    </w:p>
    <w:p w14:paraId="63C84D4E" w14:textId="77777777" w:rsidR="000B748F" w:rsidRDefault="000B748F" w:rsidP="00BB5394">
      <w:pPr>
        <w:pStyle w:val="Bezproreda"/>
        <w:rPr>
          <w:rFonts w:asciiTheme="minorHAnsi" w:hAnsiTheme="minorHAnsi" w:cstheme="minorHAnsi"/>
          <w:sz w:val="24"/>
          <w:szCs w:val="24"/>
          <w:lang w:eastAsia="hr-HR"/>
        </w:rPr>
      </w:pPr>
    </w:p>
    <w:p w14:paraId="164AA040" w14:textId="77777777" w:rsidR="000B748F" w:rsidRDefault="000B748F" w:rsidP="000B748F">
      <w:pPr>
        <w:pStyle w:val="Bezproreda"/>
        <w:jc w:val="center"/>
        <w:rPr>
          <w:rFonts w:asciiTheme="minorHAnsi" w:hAnsiTheme="minorHAnsi" w:cstheme="minorHAnsi"/>
          <w:sz w:val="24"/>
          <w:szCs w:val="24"/>
          <w:lang w:eastAsia="hr-HR"/>
        </w:rPr>
      </w:pPr>
      <w:r w:rsidRPr="000B748F">
        <w:rPr>
          <w:rFonts w:asciiTheme="minorHAnsi" w:hAnsiTheme="minorHAnsi" w:cstheme="minorHAnsi"/>
          <w:sz w:val="24"/>
          <w:szCs w:val="24"/>
          <w:lang w:eastAsia="hr-HR"/>
        </w:rPr>
        <w:t>Kandidati moraju ispunjavati opće uvjete za prijam u službu sukladno Zakonu o kn</w:t>
      </w:r>
      <w:r w:rsidR="005360C1">
        <w:rPr>
          <w:rFonts w:asciiTheme="minorHAnsi" w:hAnsiTheme="minorHAnsi" w:cstheme="minorHAnsi"/>
          <w:sz w:val="24"/>
          <w:szCs w:val="24"/>
          <w:lang w:eastAsia="hr-HR"/>
        </w:rPr>
        <w:t>jižnicama (Narodne novine 17/19</w:t>
      </w:r>
      <w:r w:rsidR="008E7DFF">
        <w:rPr>
          <w:rFonts w:asciiTheme="minorHAnsi" w:hAnsiTheme="minorHAnsi" w:cstheme="minorHAnsi"/>
          <w:sz w:val="24"/>
          <w:szCs w:val="24"/>
          <w:lang w:eastAsia="hr-HR"/>
        </w:rPr>
        <w:t xml:space="preserve"> i 98/19</w:t>
      </w:r>
      <w:r w:rsidRPr="000B748F">
        <w:rPr>
          <w:rFonts w:asciiTheme="minorHAnsi" w:hAnsiTheme="minorHAnsi" w:cstheme="minorHAnsi"/>
          <w:sz w:val="24"/>
          <w:szCs w:val="24"/>
          <w:lang w:eastAsia="hr-HR"/>
        </w:rPr>
        <w:t>) i Pravilniku o uvjetima i načinu stjecanja stručnih zvanja u knjižničarsk</w:t>
      </w:r>
      <w:r w:rsidR="005360C1">
        <w:rPr>
          <w:rFonts w:asciiTheme="minorHAnsi" w:hAnsiTheme="minorHAnsi" w:cstheme="minorHAnsi"/>
          <w:sz w:val="24"/>
          <w:szCs w:val="24"/>
          <w:lang w:eastAsia="hr-HR"/>
        </w:rPr>
        <w:t xml:space="preserve">oj struci (Narodne novine </w:t>
      </w:r>
      <w:r w:rsidR="008E7DFF">
        <w:rPr>
          <w:rFonts w:asciiTheme="minorHAnsi" w:hAnsiTheme="minorHAnsi" w:cstheme="minorHAnsi"/>
          <w:sz w:val="24"/>
          <w:szCs w:val="24"/>
          <w:lang w:eastAsia="hr-HR"/>
        </w:rPr>
        <w:t>107/21</w:t>
      </w:r>
      <w:r w:rsidRPr="000B748F">
        <w:rPr>
          <w:rFonts w:asciiTheme="minorHAnsi" w:hAnsiTheme="minorHAnsi" w:cstheme="minorHAnsi"/>
          <w:sz w:val="24"/>
          <w:szCs w:val="24"/>
          <w:lang w:eastAsia="hr-HR"/>
        </w:rPr>
        <w:t>)</w:t>
      </w:r>
    </w:p>
    <w:p w14:paraId="47F274D7" w14:textId="77777777" w:rsidR="00BB5394" w:rsidRDefault="00BB5394" w:rsidP="00BB5394">
      <w:pPr>
        <w:pStyle w:val="Bezproreda"/>
        <w:rPr>
          <w:rFonts w:asciiTheme="minorHAnsi" w:hAnsiTheme="minorHAnsi" w:cstheme="minorHAnsi"/>
          <w:sz w:val="24"/>
          <w:szCs w:val="24"/>
          <w:lang w:eastAsia="hr-HR"/>
        </w:rPr>
      </w:pPr>
    </w:p>
    <w:p w14:paraId="3B7941C9" w14:textId="77777777" w:rsidR="00BB5394" w:rsidRPr="000575C3" w:rsidRDefault="00BB5394" w:rsidP="00BB5394">
      <w:pPr>
        <w:pStyle w:val="Bezproreda"/>
        <w:rPr>
          <w:rFonts w:asciiTheme="minorHAnsi" w:hAnsiTheme="minorHAnsi" w:cstheme="minorHAnsi"/>
          <w:b/>
          <w:bCs/>
          <w:sz w:val="24"/>
          <w:szCs w:val="24"/>
          <w:lang w:eastAsia="hr-HR"/>
        </w:rPr>
      </w:pPr>
      <w:r w:rsidRPr="000575C3">
        <w:rPr>
          <w:rFonts w:asciiTheme="minorHAnsi" w:hAnsiTheme="minorHAnsi" w:cstheme="minorHAnsi"/>
          <w:b/>
          <w:bCs/>
          <w:sz w:val="24"/>
          <w:szCs w:val="24"/>
          <w:lang w:eastAsia="hr-HR"/>
        </w:rPr>
        <w:t>Uvjeti:</w:t>
      </w:r>
    </w:p>
    <w:p w14:paraId="464B589B" w14:textId="3201F042" w:rsidR="000575C3" w:rsidRPr="00E01D7F" w:rsidRDefault="000575C3" w:rsidP="000575C3">
      <w:pPr>
        <w:pStyle w:val="Bezproreda"/>
        <w:jc w:val="both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-</w:t>
      </w:r>
      <w:r w:rsidRPr="00E01D7F">
        <w:rPr>
          <w:rFonts w:cs="Calibri"/>
          <w:sz w:val="24"/>
          <w:szCs w:val="24"/>
        </w:rPr>
        <w:t xml:space="preserve"> završen preddiplomski i diplomski sveučilišni studij ili integrirani preddiplomski i diplomski sveučilišni studij ili specijalistički diplomski stručni studij iz polja informacijskih i komunikacijskih znanosti s najmanje 60 ECTS bodova iz programa knjižničarskog usmjerenja, odnosno studij knjižničarskog usmjerenja kojim je stečena visoka stručna sprema sukladno propisima koji su bili na snazi prije stupanja na snagu Zakona o znanstvenoj djelatnosti i visokom obrazovanju, ili</w:t>
      </w:r>
    </w:p>
    <w:p w14:paraId="35194696" w14:textId="2BAED645" w:rsidR="000575C3" w:rsidRPr="000575C3" w:rsidRDefault="000575C3" w:rsidP="000575C3">
      <w:pPr>
        <w:pStyle w:val="Bezproreda"/>
        <w:jc w:val="both"/>
        <w:rPr>
          <w:rFonts w:asciiTheme="minorHAnsi" w:hAnsiTheme="minorHAnsi" w:cstheme="minorHAnsi"/>
          <w:color w:val="555555"/>
          <w:lang w:eastAsia="hr-HR"/>
        </w:rPr>
      </w:pPr>
      <w:r>
        <w:rPr>
          <w:rFonts w:cs="Calibri"/>
          <w:sz w:val="24"/>
          <w:szCs w:val="24"/>
        </w:rPr>
        <w:t xml:space="preserve">- </w:t>
      </w:r>
      <w:r w:rsidRPr="00E01D7F">
        <w:rPr>
          <w:rFonts w:cs="Calibri"/>
          <w:sz w:val="24"/>
          <w:szCs w:val="24"/>
        </w:rPr>
        <w:t>završen drugi preddiplomski i diplomski sveučilišni studij ili integrirani ili integrirani preddiplomski i diplomski sveučilišni studij ili specijalistički diplomski stručni studij, odnosno studij kojim je stečena visoka stručna sprema sukladno propisima koji su bili na snazi prije stupanja na snagu Zakona o znanstvenoj djelatnosti i visokom obrazovanju, uz obvezu stjecanja 30 ECTS bodova iz programa knjižničarskog usmjerenja u roku od tri godine od dana zapošljavanja</w:t>
      </w:r>
      <w:r>
        <w:rPr>
          <w:rFonts w:cs="Calibri"/>
          <w:sz w:val="24"/>
          <w:szCs w:val="24"/>
        </w:rPr>
        <w:t>,</w:t>
      </w:r>
    </w:p>
    <w:p w14:paraId="0DD6EC9C" w14:textId="1A5F229B" w:rsidR="00AB2B58" w:rsidRDefault="000575C3" w:rsidP="000575C3">
      <w:pPr>
        <w:pStyle w:val="Bezproreda"/>
        <w:jc w:val="both"/>
        <w:rPr>
          <w:rFonts w:asciiTheme="minorHAnsi" w:hAnsiTheme="minorHAnsi" w:cstheme="minorHAnsi"/>
          <w:color w:val="555555"/>
          <w:lang w:eastAsia="hr-HR"/>
        </w:rPr>
      </w:pPr>
      <w:r w:rsidRPr="000575C3">
        <w:rPr>
          <w:rFonts w:asciiTheme="minorHAnsi" w:hAnsiTheme="minorHAnsi" w:cstheme="minorHAnsi"/>
          <w:sz w:val="24"/>
          <w:szCs w:val="24"/>
        </w:rPr>
        <w:t>-</w:t>
      </w:r>
      <w:r>
        <w:rPr>
          <w:rFonts w:asciiTheme="minorHAnsi" w:hAnsiTheme="minorHAnsi" w:cstheme="minorHAnsi"/>
          <w:sz w:val="24"/>
          <w:szCs w:val="24"/>
        </w:rPr>
        <w:t xml:space="preserve"> </w:t>
      </w:r>
      <w:r w:rsidR="00AB2B58">
        <w:rPr>
          <w:rFonts w:asciiTheme="minorHAnsi" w:hAnsiTheme="minorHAnsi" w:cstheme="minorHAnsi"/>
          <w:sz w:val="24"/>
          <w:szCs w:val="24"/>
        </w:rPr>
        <w:t xml:space="preserve">položen stručni ispit za </w:t>
      </w:r>
      <w:r w:rsidR="00524CEB">
        <w:rPr>
          <w:rFonts w:asciiTheme="minorHAnsi" w:hAnsiTheme="minorHAnsi" w:cstheme="minorHAnsi"/>
          <w:sz w:val="24"/>
          <w:szCs w:val="24"/>
        </w:rPr>
        <w:t>knjižničar</w:t>
      </w:r>
      <w:r>
        <w:rPr>
          <w:rFonts w:asciiTheme="minorHAnsi" w:hAnsiTheme="minorHAnsi" w:cstheme="minorHAnsi"/>
          <w:sz w:val="24"/>
          <w:szCs w:val="24"/>
        </w:rPr>
        <w:t>a</w:t>
      </w:r>
      <w:r w:rsidR="00AB2B58">
        <w:rPr>
          <w:rFonts w:asciiTheme="minorHAnsi" w:hAnsiTheme="minorHAnsi" w:cstheme="minorHAnsi"/>
          <w:sz w:val="24"/>
          <w:szCs w:val="24"/>
        </w:rPr>
        <w:t>,</w:t>
      </w:r>
    </w:p>
    <w:p w14:paraId="093FD95E" w14:textId="1D1785D6" w:rsidR="00BB5394" w:rsidRDefault="000575C3" w:rsidP="000575C3">
      <w:pPr>
        <w:pStyle w:val="Bezproreda"/>
        <w:jc w:val="both"/>
        <w:rPr>
          <w:rFonts w:asciiTheme="minorHAnsi" w:hAnsiTheme="minorHAnsi" w:cstheme="minorHAnsi"/>
          <w:color w:val="555555"/>
          <w:lang w:eastAsia="hr-HR"/>
        </w:rPr>
      </w:pPr>
      <w:r>
        <w:rPr>
          <w:rFonts w:asciiTheme="minorHAnsi" w:hAnsiTheme="minorHAnsi" w:cstheme="minorHAnsi"/>
          <w:sz w:val="24"/>
          <w:szCs w:val="24"/>
        </w:rPr>
        <w:t xml:space="preserve">- </w:t>
      </w:r>
      <w:r w:rsidR="00BB5394">
        <w:rPr>
          <w:rFonts w:asciiTheme="minorHAnsi" w:hAnsiTheme="minorHAnsi" w:cstheme="minorHAnsi"/>
          <w:sz w:val="24"/>
          <w:szCs w:val="24"/>
        </w:rPr>
        <w:t>znanje engleskoga jezika u govoru i pismu,</w:t>
      </w:r>
    </w:p>
    <w:p w14:paraId="7182A391" w14:textId="140A9CCC" w:rsidR="00BB5394" w:rsidRPr="008E7DFF" w:rsidRDefault="000575C3" w:rsidP="000575C3">
      <w:pPr>
        <w:pStyle w:val="Bezproreda"/>
        <w:rPr>
          <w:rFonts w:asciiTheme="minorHAnsi" w:hAnsiTheme="minorHAnsi" w:cstheme="minorHAnsi"/>
          <w:color w:val="555555"/>
          <w:lang w:eastAsia="hr-HR"/>
        </w:rPr>
      </w:pPr>
      <w:r>
        <w:rPr>
          <w:rFonts w:asciiTheme="minorHAnsi" w:hAnsiTheme="minorHAnsi" w:cstheme="minorHAnsi"/>
          <w:sz w:val="24"/>
          <w:szCs w:val="24"/>
        </w:rPr>
        <w:t xml:space="preserve">- </w:t>
      </w:r>
      <w:r w:rsidR="00671F88">
        <w:rPr>
          <w:rFonts w:asciiTheme="minorHAnsi" w:hAnsiTheme="minorHAnsi" w:cstheme="minorHAnsi"/>
          <w:sz w:val="24"/>
          <w:szCs w:val="24"/>
        </w:rPr>
        <w:t>poznavanje korištenja</w:t>
      </w:r>
      <w:r w:rsidR="00BB5394">
        <w:rPr>
          <w:rFonts w:asciiTheme="minorHAnsi" w:hAnsiTheme="minorHAnsi" w:cstheme="minorHAnsi"/>
          <w:sz w:val="24"/>
          <w:szCs w:val="24"/>
        </w:rPr>
        <w:t xml:space="preserve"> računalnih programa (MS</w:t>
      </w:r>
      <w:r w:rsidR="00671F88">
        <w:rPr>
          <w:rFonts w:asciiTheme="minorHAnsi" w:hAnsiTheme="minorHAnsi" w:cstheme="minorHAnsi"/>
          <w:sz w:val="24"/>
          <w:szCs w:val="24"/>
        </w:rPr>
        <w:t xml:space="preserve"> Office,</w:t>
      </w:r>
      <w:r w:rsidR="00BB5394">
        <w:rPr>
          <w:rFonts w:asciiTheme="minorHAnsi" w:hAnsiTheme="minorHAnsi" w:cstheme="minorHAnsi"/>
          <w:sz w:val="24"/>
          <w:szCs w:val="24"/>
        </w:rPr>
        <w:t xml:space="preserve"> računalni knjižnični programi),</w:t>
      </w:r>
    </w:p>
    <w:p w14:paraId="3134021C" w14:textId="5C493146" w:rsidR="008E6128" w:rsidRPr="008E6128" w:rsidRDefault="000575C3" w:rsidP="000575C3">
      <w:pPr>
        <w:pStyle w:val="Bezproreda"/>
        <w:jc w:val="both"/>
        <w:rPr>
          <w:rFonts w:asciiTheme="minorHAnsi" w:hAnsiTheme="minorHAnsi" w:cstheme="minorHAnsi"/>
          <w:color w:val="555555"/>
          <w:lang w:eastAsia="hr-HR"/>
        </w:rPr>
      </w:pPr>
      <w:r>
        <w:rPr>
          <w:rFonts w:asciiTheme="minorHAnsi" w:hAnsiTheme="minorHAnsi" w:cstheme="minorHAnsi"/>
          <w:sz w:val="24"/>
          <w:szCs w:val="24"/>
        </w:rPr>
        <w:t xml:space="preserve">- </w:t>
      </w:r>
      <w:r w:rsidR="008E6128">
        <w:rPr>
          <w:rFonts w:asciiTheme="minorHAnsi" w:hAnsiTheme="minorHAnsi" w:cstheme="minorHAnsi"/>
          <w:sz w:val="24"/>
          <w:szCs w:val="24"/>
        </w:rPr>
        <w:t>komunikacijske vještine,</w:t>
      </w:r>
    </w:p>
    <w:p w14:paraId="3341B5AD" w14:textId="79A41FC4" w:rsidR="00AB2B58" w:rsidRDefault="000575C3" w:rsidP="000575C3">
      <w:pPr>
        <w:pStyle w:val="Bezproreda"/>
        <w:jc w:val="both"/>
        <w:rPr>
          <w:rFonts w:asciiTheme="minorHAnsi" w:hAnsiTheme="minorHAnsi" w:cstheme="minorHAnsi"/>
          <w:color w:val="555555"/>
          <w:lang w:eastAsia="hr-HR"/>
        </w:rPr>
      </w:pPr>
      <w:r>
        <w:rPr>
          <w:rFonts w:asciiTheme="minorHAnsi" w:hAnsiTheme="minorHAnsi" w:cstheme="minorHAnsi"/>
          <w:sz w:val="24"/>
          <w:szCs w:val="24"/>
        </w:rPr>
        <w:t xml:space="preserve">- </w:t>
      </w:r>
      <w:r w:rsidR="008E6128">
        <w:rPr>
          <w:rFonts w:asciiTheme="minorHAnsi" w:hAnsiTheme="minorHAnsi" w:cstheme="minorHAnsi"/>
          <w:sz w:val="24"/>
          <w:szCs w:val="24"/>
        </w:rPr>
        <w:t>spremnost za stalno stručno usavršavanje.</w:t>
      </w:r>
    </w:p>
    <w:p w14:paraId="7AE38EF4" w14:textId="77777777" w:rsidR="00AB2B58" w:rsidRDefault="00AB2B58" w:rsidP="00AB2B58">
      <w:pPr>
        <w:pStyle w:val="Bezproreda"/>
        <w:ind w:left="142"/>
        <w:jc w:val="both"/>
        <w:rPr>
          <w:rFonts w:asciiTheme="minorHAnsi" w:hAnsiTheme="minorHAnsi" w:cstheme="minorHAnsi"/>
          <w:sz w:val="24"/>
          <w:szCs w:val="24"/>
          <w:lang w:eastAsia="hr-HR"/>
        </w:rPr>
      </w:pPr>
    </w:p>
    <w:p w14:paraId="06F01012" w14:textId="116A34A9" w:rsidR="00AB2B58" w:rsidRPr="00AB2B58" w:rsidRDefault="00AB2B58" w:rsidP="00AB2B58">
      <w:pPr>
        <w:pStyle w:val="Bezproreda"/>
        <w:ind w:left="142"/>
        <w:jc w:val="both"/>
        <w:rPr>
          <w:rFonts w:asciiTheme="minorHAnsi" w:hAnsiTheme="minorHAnsi" w:cstheme="minorHAnsi"/>
          <w:color w:val="555555"/>
          <w:lang w:eastAsia="hr-HR"/>
        </w:rPr>
      </w:pPr>
      <w:r w:rsidRPr="00AB2B58">
        <w:rPr>
          <w:rFonts w:asciiTheme="minorHAnsi" w:hAnsiTheme="minorHAnsi" w:cstheme="minorHAnsi"/>
          <w:sz w:val="24"/>
          <w:szCs w:val="24"/>
          <w:lang w:eastAsia="hr-HR"/>
        </w:rPr>
        <w:lastRenderedPageBreak/>
        <w:t xml:space="preserve">Ako kandidat nema položen stručni ispit za </w:t>
      </w:r>
      <w:r w:rsidR="00524CEB">
        <w:rPr>
          <w:rFonts w:asciiTheme="minorHAnsi" w:hAnsiTheme="minorHAnsi" w:cstheme="minorHAnsi"/>
          <w:sz w:val="24"/>
          <w:szCs w:val="24"/>
          <w:lang w:eastAsia="hr-HR"/>
        </w:rPr>
        <w:t>knjižničar</w:t>
      </w:r>
      <w:r w:rsidR="000575C3">
        <w:rPr>
          <w:rFonts w:asciiTheme="minorHAnsi" w:hAnsiTheme="minorHAnsi" w:cstheme="minorHAnsi"/>
          <w:sz w:val="24"/>
          <w:szCs w:val="24"/>
          <w:lang w:eastAsia="hr-HR"/>
        </w:rPr>
        <w:t>a</w:t>
      </w:r>
      <w:r w:rsidRPr="00AB2B58">
        <w:rPr>
          <w:rFonts w:asciiTheme="minorHAnsi" w:hAnsiTheme="minorHAnsi" w:cstheme="minorHAnsi"/>
          <w:sz w:val="24"/>
          <w:szCs w:val="24"/>
          <w:lang w:eastAsia="hr-HR"/>
        </w:rPr>
        <w:t>, obvezan ga je položiti u razdoblju od jedne godine od stjecanja uvjeta za polaganje stručnog ispita sukladno Zakonu o knjižnicama i Pravilniku o uvjetima i načinu stjecanja stručnih zvanja u knjižničarskoj struci.</w:t>
      </w:r>
    </w:p>
    <w:p w14:paraId="32810B97" w14:textId="77777777" w:rsidR="000575C3" w:rsidRDefault="000575C3" w:rsidP="000575C3">
      <w:pPr>
        <w:spacing w:line="360" w:lineRule="auto"/>
        <w:jc w:val="both"/>
        <w:rPr>
          <w:rFonts w:asciiTheme="minorHAnsi" w:hAnsiTheme="minorHAnsi" w:cstheme="minorHAnsi"/>
          <w:sz w:val="24"/>
          <w:szCs w:val="24"/>
          <w:lang w:eastAsia="hr-HR"/>
        </w:rPr>
      </w:pPr>
    </w:p>
    <w:p w14:paraId="3EE5EA12" w14:textId="7BE59B3A" w:rsidR="00BB5394" w:rsidRDefault="00BB5394" w:rsidP="000575C3">
      <w:pPr>
        <w:spacing w:line="360" w:lineRule="auto"/>
        <w:jc w:val="both"/>
        <w:rPr>
          <w:rFonts w:asciiTheme="minorHAnsi" w:hAnsiTheme="minorHAnsi" w:cstheme="minorHAnsi"/>
          <w:sz w:val="24"/>
          <w:szCs w:val="24"/>
          <w:lang w:eastAsia="hr-HR"/>
        </w:rPr>
      </w:pPr>
      <w:r>
        <w:rPr>
          <w:rFonts w:asciiTheme="minorHAnsi" w:hAnsiTheme="minorHAnsi" w:cstheme="minorHAnsi"/>
          <w:sz w:val="24"/>
          <w:szCs w:val="24"/>
          <w:lang w:eastAsia="hr-HR"/>
        </w:rPr>
        <w:t xml:space="preserve">Uz </w:t>
      </w:r>
      <w:r w:rsidR="006C5444" w:rsidRPr="000575C3">
        <w:rPr>
          <w:rFonts w:asciiTheme="minorHAnsi" w:hAnsiTheme="minorHAnsi" w:cstheme="minorHAnsi"/>
          <w:b/>
          <w:bCs/>
          <w:sz w:val="24"/>
          <w:szCs w:val="24"/>
          <w:lang w:eastAsia="hr-HR"/>
        </w:rPr>
        <w:t xml:space="preserve">vlastoručno potpisanu </w:t>
      </w:r>
      <w:r w:rsidRPr="000575C3">
        <w:rPr>
          <w:rFonts w:asciiTheme="minorHAnsi" w:hAnsiTheme="minorHAnsi" w:cstheme="minorHAnsi"/>
          <w:b/>
          <w:bCs/>
          <w:sz w:val="24"/>
          <w:szCs w:val="24"/>
          <w:lang w:eastAsia="hr-HR"/>
        </w:rPr>
        <w:t>molbu</w:t>
      </w:r>
      <w:r>
        <w:rPr>
          <w:rFonts w:asciiTheme="minorHAnsi" w:hAnsiTheme="minorHAnsi" w:cstheme="minorHAnsi"/>
          <w:sz w:val="24"/>
          <w:szCs w:val="24"/>
          <w:lang w:eastAsia="hr-HR"/>
        </w:rPr>
        <w:t xml:space="preserve"> je potrebno priložiti sljedeće dokumente:</w:t>
      </w:r>
    </w:p>
    <w:p w14:paraId="15517D13" w14:textId="77777777" w:rsidR="00BB5394" w:rsidRDefault="00BB5394" w:rsidP="00BB5394">
      <w:pPr>
        <w:pStyle w:val="Bezproreda"/>
        <w:rPr>
          <w:rFonts w:asciiTheme="minorHAnsi" w:hAnsiTheme="minorHAnsi" w:cstheme="minorHAnsi"/>
          <w:color w:val="555555"/>
          <w:lang w:eastAsia="hr-HR"/>
        </w:rPr>
      </w:pPr>
    </w:p>
    <w:p w14:paraId="7237EEC8" w14:textId="77777777" w:rsidR="00BB5394" w:rsidRDefault="00BB5394" w:rsidP="00BB5394">
      <w:pPr>
        <w:pStyle w:val="Bezproreda"/>
        <w:numPr>
          <w:ilvl w:val="0"/>
          <w:numId w:val="2"/>
        </w:numPr>
        <w:jc w:val="both"/>
        <w:rPr>
          <w:rFonts w:asciiTheme="minorHAnsi" w:hAnsiTheme="minorHAnsi" w:cstheme="minorHAnsi"/>
          <w:sz w:val="24"/>
          <w:szCs w:val="24"/>
          <w:lang w:eastAsia="hr-HR"/>
        </w:rPr>
      </w:pPr>
      <w:r>
        <w:rPr>
          <w:rFonts w:asciiTheme="minorHAnsi" w:hAnsiTheme="minorHAnsi" w:cstheme="minorHAnsi"/>
          <w:sz w:val="24"/>
          <w:szCs w:val="24"/>
          <w:lang w:eastAsia="hr-HR"/>
        </w:rPr>
        <w:t>životopis,</w:t>
      </w:r>
    </w:p>
    <w:p w14:paraId="66D0674A" w14:textId="77777777" w:rsidR="00BB5394" w:rsidRDefault="00BB5394" w:rsidP="00BB5394">
      <w:pPr>
        <w:pStyle w:val="Bezproreda"/>
        <w:numPr>
          <w:ilvl w:val="0"/>
          <w:numId w:val="2"/>
        </w:numPr>
        <w:jc w:val="both"/>
        <w:rPr>
          <w:rFonts w:asciiTheme="minorHAnsi" w:hAnsiTheme="minorHAnsi" w:cstheme="minorHAnsi"/>
          <w:sz w:val="24"/>
          <w:szCs w:val="24"/>
          <w:lang w:eastAsia="hr-HR"/>
        </w:rPr>
      </w:pPr>
      <w:r>
        <w:rPr>
          <w:rFonts w:asciiTheme="minorHAnsi" w:hAnsiTheme="minorHAnsi" w:cstheme="minorHAnsi"/>
          <w:sz w:val="24"/>
          <w:szCs w:val="24"/>
          <w:lang w:eastAsia="hr-HR"/>
        </w:rPr>
        <w:t>dokaz o hrvatskom državljanstvu (preslik domovnice ili osobne karte),</w:t>
      </w:r>
    </w:p>
    <w:p w14:paraId="64176CCE" w14:textId="77777777" w:rsidR="00AB2B58" w:rsidRDefault="00AB2B58" w:rsidP="00BB5394">
      <w:pPr>
        <w:pStyle w:val="Bezproreda"/>
        <w:numPr>
          <w:ilvl w:val="0"/>
          <w:numId w:val="2"/>
        </w:numPr>
        <w:jc w:val="both"/>
        <w:rPr>
          <w:rFonts w:asciiTheme="minorHAnsi" w:hAnsiTheme="minorHAnsi" w:cstheme="minorHAnsi"/>
          <w:sz w:val="24"/>
          <w:szCs w:val="24"/>
          <w:lang w:eastAsia="hr-HR"/>
        </w:rPr>
      </w:pPr>
      <w:r w:rsidRPr="00AB2B58">
        <w:rPr>
          <w:rFonts w:asciiTheme="minorHAnsi" w:hAnsiTheme="minorHAnsi" w:cstheme="minorHAnsi"/>
          <w:sz w:val="24"/>
          <w:szCs w:val="24"/>
          <w:lang w:eastAsia="hr-HR"/>
        </w:rPr>
        <w:t>dokaz o položenom stručn</w:t>
      </w:r>
      <w:r w:rsidR="00325847">
        <w:rPr>
          <w:rFonts w:asciiTheme="minorHAnsi" w:hAnsiTheme="minorHAnsi" w:cstheme="minorHAnsi"/>
          <w:sz w:val="24"/>
          <w:szCs w:val="24"/>
          <w:lang w:eastAsia="hr-HR"/>
        </w:rPr>
        <w:t xml:space="preserve">om ispitu (preslika </w:t>
      </w:r>
      <w:r w:rsidRPr="00AB2B58">
        <w:rPr>
          <w:rFonts w:asciiTheme="minorHAnsi" w:hAnsiTheme="minorHAnsi" w:cstheme="minorHAnsi"/>
          <w:sz w:val="24"/>
          <w:szCs w:val="24"/>
          <w:lang w:eastAsia="hr-HR"/>
        </w:rPr>
        <w:t>uvjerenja – ako je kandidat položio stručni ispit)</w:t>
      </w:r>
      <w:r w:rsidR="00624526">
        <w:rPr>
          <w:rFonts w:asciiTheme="minorHAnsi" w:hAnsiTheme="minorHAnsi" w:cstheme="minorHAnsi"/>
          <w:sz w:val="24"/>
          <w:szCs w:val="24"/>
          <w:lang w:eastAsia="hr-HR"/>
        </w:rPr>
        <w:t>,</w:t>
      </w:r>
    </w:p>
    <w:p w14:paraId="6DA07532" w14:textId="77777777" w:rsidR="00BB5394" w:rsidRPr="008E7DFF" w:rsidRDefault="00BB5394" w:rsidP="008E7DFF">
      <w:pPr>
        <w:pStyle w:val="Bezproreda"/>
        <w:numPr>
          <w:ilvl w:val="0"/>
          <w:numId w:val="2"/>
        </w:numPr>
        <w:jc w:val="both"/>
        <w:rPr>
          <w:rFonts w:asciiTheme="minorHAnsi" w:hAnsiTheme="minorHAnsi" w:cstheme="minorHAnsi"/>
          <w:i/>
          <w:sz w:val="24"/>
          <w:szCs w:val="24"/>
          <w:lang w:eastAsia="hr-HR"/>
        </w:rPr>
      </w:pPr>
      <w:r>
        <w:rPr>
          <w:rFonts w:asciiTheme="minorHAnsi" w:hAnsiTheme="minorHAnsi" w:cstheme="minorHAnsi"/>
          <w:sz w:val="24"/>
          <w:szCs w:val="24"/>
          <w:lang w:eastAsia="hr-HR"/>
        </w:rPr>
        <w:t>dokaz o stručnoj spremi sukladno natječaju,</w:t>
      </w:r>
    </w:p>
    <w:p w14:paraId="3FBCFC85" w14:textId="77777777" w:rsidR="000B748F" w:rsidRDefault="00BB5394" w:rsidP="00BB5394">
      <w:pPr>
        <w:pStyle w:val="Bezproreda"/>
        <w:numPr>
          <w:ilvl w:val="0"/>
          <w:numId w:val="2"/>
        </w:numPr>
        <w:jc w:val="both"/>
        <w:rPr>
          <w:rFonts w:asciiTheme="minorHAnsi" w:hAnsiTheme="minorHAnsi" w:cstheme="minorHAnsi"/>
          <w:sz w:val="24"/>
          <w:szCs w:val="24"/>
          <w:lang w:eastAsia="hr-HR"/>
        </w:rPr>
      </w:pPr>
      <w:r>
        <w:rPr>
          <w:rFonts w:asciiTheme="minorHAnsi" w:hAnsiTheme="minorHAnsi" w:cstheme="minorHAnsi"/>
          <w:sz w:val="24"/>
          <w:szCs w:val="24"/>
          <w:lang w:eastAsia="hr-HR"/>
        </w:rPr>
        <w:t>uvjerenje da se protiv kandidata ne vodi kazneni postupak (ne starije od 30 dana).</w:t>
      </w:r>
    </w:p>
    <w:p w14:paraId="50304FCF" w14:textId="77777777" w:rsidR="00AB2B58" w:rsidRDefault="00AB2B58" w:rsidP="00AB2B58">
      <w:pPr>
        <w:spacing w:after="0" w:line="360" w:lineRule="auto"/>
        <w:ind w:left="357"/>
        <w:jc w:val="both"/>
        <w:rPr>
          <w:rFonts w:asciiTheme="minorHAnsi" w:hAnsiTheme="minorHAnsi" w:cstheme="minorHAnsi"/>
          <w:sz w:val="24"/>
          <w:szCs w:val="24"/>
          <w:lang w:eastAsia="hr-HR"/>
        </w:rPr>
      </w:pPr>
    </w:p>
    <w:p w14:paraId="68729BB4" w14:textId="77777777" w:rsidR="00AB2B58" w:rsidRDefault="008E6128" w:rsidP="00AB2B58">
      <w:pPr>
        <w:spacing w:after="0" w:line="240" w:lineRule="auto"/>
        <w:jc w:val="both"/>
        <w:rPr>
          <w:rFonts w:asciiTheme="minorHAnsi" w:hAnsiTheme="minorHAnsi" w:cstheme="minorHAnsi"/>
          <w:sz w:val="24"/>
          <w:szCs w:val="24"/>
          <w:lang w:eastAsia="hr-HR"/>
        </w:rPr>
      </w:pPr>
      <w:r>
        <w:rPr>
          <w:rFonts w:asciiTheme="minorHAnsi" w:hAnsiTheme="minorHAnsi" w:cstheme="minorHAnsi"/>
          <w:sz w:val="24"/>
          <w:szCs w:val="24"/>
          <w:lang w:eastAsia="hr-HR"/>
        </w:rPr>
        <w:t>• Izabrani kandidat se prima u radni odnos uz obvezan probni rad od 3 mjeseca.</w:t>
      </w:r>
    </w:p>
    <w:p w14:paraId="0FCC2AA0" w14:textId="77777777" w:rsidR="00BB5394" w:rsidRDefault="00BB5394" w:rsidP="00AB2B58">
      <w:pPr>
        <w:spacing w:after="0" w:line="240" w:lineRule="auto"/>
        <w:jc w:val="both"/>
        <w:rPr>
          <w:rFonts w:asciiTheme="minorHAnsi" w:hAnsiTheme="minorHAnsi" w:cstheme="minorHAnsi"/>
          <w:sz w:val="24"/>
          <w:szCs w:val="24"/>
          <w:lang w:eastAsia="hr-HR"/>
        </w:rPr>
      </w:pPr>
      <w:r>
        <w:rPr>
          <w:rFonts w:asciiTheme="minorHAnsi" w:hAnsiTheme="minorHAnsi" w:cstheme="minorHAnsi"/>
          <w:sz w:val="24"/>
          <w:szCs w:val="24"/>
          <w:lang w:eastAsia="hr-HR"/>
        </w:rPr>
        <w:t xml:space="preserve">• Kandidati mogu priložiti neovjerene preslike dokumenata. Izabrani kandidat dužan je prije sklapanja Ugovora o radu priložiti dokumentaciju u izvorniku ili ovjerenom presliku. </w:t>
      </w:r>
    </w:p>
    <w:p w14:paraId="268BF49F" w14:textId="77777777" w:rsidR="00624526" w:rsidRDefault="00624526" w:rsidP="00624526">
      <w:pPr>
        <w:pStyle w:val="Bezproreda"/>
        <w:jc w:val="both"/>
        <w:rPr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• Kandidat koji ima pravo prednosti kod zasnivanja radnog odnosa prema posebnom zakonu, dužan je u prijavi na natječaj pozvati se na to pravo i ima prednost u odnosu na ostale kandidate samo pod jednakim uvjetima. U tom slučaju uz prijavu je potrebno priložiti pot</w:t>
      </w:r>
      <w:r w:rsidR="009C56E7">
        <w:rPr>
          <w:rFonts w:asciiTheme="minorHAnsi" w:hAnsiTheme="minorHAnsi" w:cstheme="minorHAnsi"/>
          <w:sz w:val="24"/>
          <w:szCs w:val="24"/>
        </w:rPr>
        <w:t>vrde o priznatom statusu iz kojih</w:t>
      </w:r>
      <w:r>
        <w:rPr>
          <w:rFonts w:asciiTheme="minorHAnsi" w:hAnsiTheme="minorHAnsi" w:cstheme="minorHAnsi"/>
          <w:sz w:val="24"/>
          <w:szCs w:val="24"/>
        </w:rPr>
        <w:t xml:space="preserve"> je vidljivo spomenuto pravo te dokaz o nezaposlenosti. </w:t>
      </w:r>
      <w:r w:rsidRPr="00BD611B">
        <w:rPr>
          <w:sz w:val="24"/>
          <w:szCs w:val="24"/>
        </w:rPr>
        <w:t>Popis dokaza za ostvar</w:t>
      </w:r>
      <w:r>
        <w:rPr>
          <w:sz w:val="24"/>
          <w:szCs w:val="24"/>
        </w:rPr>
        <w:t>ivanje prava prednosti pri zapoš</w:t>
      </w:r>
      <w:r w:rsidRPr="00BD611B">
        <w:rPr>
          <w:sz w:val="24"/>
          <w:szCs w:val="24"/>
        </w:rPr>
        <w:t>ljavanju nalaze se na internetskoj stranici:</w:t>
      </w:r>
    </w:p>
    <w:p w14:paraId="62344FF3" w14:textId="77777777" w:rsidR="00822DAC" w:rsidRDefault="00822DAC" w:rsidP="00624526">
      <w:pPr>
        <w:pStyle w:val="Bezproreda"/>
        <w:jc w:val="both"/>
        <w:rPr>
          <w:sz w:val="24"/>
          <w:szCs w:val="24"/>
        </w:rPr>
      </w:pPr>
      <w:hyperlink r:id="rId5" w:history="1">
        <w:r w:rsidRPr="00D424AA">
          <w:rPr>
            <w:rStyle w:val="Hiperveza"/>
            <w:sz w:val="24"/>
            <w:szCs w:val="24"/>
          </w:rPr>
          <w:t>https://branitelji.gov.hr/UserDocsImages//dokumenti/Nikola//popis%20dokaza%20za%20ostvarivanje%20prava%20prednosti%20pri%20zapo%C5%A1ljavanju-%20ZOHBDR%202021.pdf</w:t>
        </w:r>
      </w:hyperlink>
    </w:p>
    <w:p w14:paraId="0BEC1577" w14:textId="77777777" w:rsidR="00BB5394" w:rsidRPr="00F570A7" w:rsidRDefault="00BB5394" w:rsidP="00AB2B58">
      <w:pPr>
        <w:pStyle w:val="Bezproreda"/>
        <w:jc w:val="both"/>
        <w:rPr>
          <w:rFonts w:asciiTheme="minorHAnsi" w:hAnsiTheme="minorHAnsi" w:cstheme="minorHAnsi"/>
          <w:sz w:val="24"/>
          <w:szCs w:val="24"/>
          <w:lang w:eastAsia="hr-HR"/>
        </w:rPr>
      </w:pPr>
      <w:r>
        <w:rPr>
          <w:rFonts w:asciiTheme="minorHAnsi" w:hAnsiTheme="minorHAnsi" w:cstheme="minorHAnsi"/>
          <w:sz w:val="24"/>
          <w:szCs w:val="24"/>
          <w:lang w:eastAsia="hr-HR"/>
        </w:rPr>
        <w:t>• Na natječaj se pod ravnopravnim</w:t>
      </w:r>
      <w:r w:rsidR="00F570A7">
        <w:rPr>
          <w:rFonts w:asciiTheme="minorHAnsi" w:hAnsiTheme="minorHAnsi" w:cstheme="minorHAnsi"/>
          <w:sz w:val="24"/>
          <w:szCs w:val="24"/>
          <w:lang w:eastAsia="hr-HR"/>
        </w:rPr>
        <w:t xml:space="preserve"> uvjetima mogu javiti oba spola, </w:t>
      </w:r>
      <w:r w:rsidR="00F570A7" w:rsidRPr="00F570A7">
        <w:rPr>
          <w:sz w:val="24"/>
          <w:szCs w:val="24"/>
        </w:rPr>
        <w:t>a izrazi koji se koriste u ovom natječaju za osobe u muškom rodu uporabljeni su neutralno i odnose se na muške i ženske osobe.</w:t>
      </w:r>
    </w:p>
    <w:p w14:paraId="7B003731" w14:textId="77777777" w:rsidR="00BB5394" w:rsidRDefault="00BB5394" w:rsidP="00AB2B58">
      <w:pPr>
        <w:pStyle w:val="Bezproreda"/>
        <w:jc w:val="both"/>
        <w:rPr>
          <w:rFonts w:asciiTheme="minorHAnsi" w:hAnsiTheme="minorHAnsi" w:cstheme="minorHAnsi"/>
          <w:sz w:val="24"/>
          <w:szCs w:val="24"/>
          <w:lang w:eastAsia="hr-HR"/>
        </w:rPr>
      </w:pPr>
      <w:r>
        <w:rPr>
          <w:rFonts w:asciiTheme="minorHAnsi" w:hAnsiTheme="minorHAnsi" w:cstheme="minorHAnsi"/>
          <w:sz w:val="24"/>
          <w:szCs w:val="24"/>
          <w:lang w:eastAsia="hr-HR"/>
        </w:rPr>
        <w:t xml:space="preserve">• Kandidati mogu biti pozvani na intervju i testiranje, a ako se kandidati ne odazovu, smatrat će se da su odustali od prijave na natječaj, i ne smatraju se više kandidatima. </w:t>
      </w:r>
    </w:p>
    <w:p w14:paraId="52523F25" w14:textId="77777777" w:rsidR="00BB5394" w:rsidRDefault="00BB5394" w:rsidP="00AB2B58">
      <w:pPr>
        <w:pStyle w:val="Bezproreda"/>
        <w:jc w:val="both"/>
        <w:rPr>
          <w:rFonts w:asciiTheme="minorHAnsi" w:hAnsiTheme="minorHAnsi" w:cstheme="minorHAnsi"/>
          <w:sz w:val="24"/>
          <w:szCs w:val="24"/>
          <w:lang w:eastAsia="hr-HR"/>
        </w:rPr>
      </w:pPr>
      <w:r>
        <w:rPr>
          <w:rFonts w:asciiTheme="minorHAnsi" w:hAnsiTheme="minorHAnsi" w:cstheme="minorHAnsi"/>
          <w:sz w:val="24"/>
          <w:szCs w:val="24"/>
          <w:lang w:eastAsia="hr-HR"/>
        </w:rPr>
        <w:t>• Prijave se podnose u roku od osam dana od dana objave na mrežnim stranicama Hrvatskog zavoda za zapošljavanje i na mrežnim stranicama Gradske knjižnice Biograd na Moru, na adresu: Gradska knjižnica Biograd na Mo</w:t>
      </w:r>
      <w:r w:rsidR="00AB2B58">
        <w:rPr>
          <w:rFonts w:asciiTheme="minorHAnsi" w:hAnsiTheme="minorHAnsi" w:cstheme="minorHAnsi"/>
          <w:sz w:val="24"/>
          <w:szCs w:val="24"/>
          <w:lang w:eastAsia="hr-HR"/>
        </w:rPr>
        <w:t>ru, Šetalište kneza Branimira 30</w:t>
      </w:r>
      <w:r>
        <w:rPr>
          <w:rFonts w:asciiTheme="minorHAnsi" w:hAnsiTheme="minorHAnsi" w:cstheme="minorHAnsi"/>
          <w:sz w:val="24"/>
          <w:szCs w:val="24"/>
          <w:lang w:eastAsia="hr-HR"/>
        </w:rPr>
        <w:t>, 23210 Biograd na Moru, s naznakom „za natječaj“.</w:t>
      </w:r>
    </w:p>
    <w:p w14:paraId="384D6175" w14:textId="77777777" w:rsidR="00BB5394" w:rsidRDefault="00BB5394" w:rsidP="00AB2B58">
      <w:pPr>
        <w:pStyle w:val="Bezproreda"/>
        <w:jc w:val="both"/>
        <w:rPr>
          <w:rFonts w:asciiTheme="minorHAnsi" w:hAnsiTheme="minorHAnsi" w:cstheme="minorHAnsi"/>
          <w:sz w:val="24"/>
          <w:szCs w:val="24"/>
          <w:lang w:eastAsia="hr-HR"/>
        </w:rPr>
      </w:pPr>
      <w:r>
        <w:rPr>
          <w:rFonts w:asciiTheme="minorHAnsi" w:hAnsiTheme="minorHAnsi" w:cstheme="minorHAnsi"/>
          <w:sz w:val="24"/>
          <w:szCs w:val="24"/>
          <w:lang w:eastAsia="hr-HR"/>
        </w:rPr>
        <w:t>• Nepravodobne i nepotpune prijave neće se razmatrati.</w:t>
      </w:r>
    </w:p>
    <w:p w14:paraId="0BA09861" w14:textId="77777777" w:rsidR="00BB5394" w:rsidRDefault="00BB5394" w:rsidP="00AB2B58">
      <w:pPr>
        <w:pStyle w:val="Bezproreda"/>
        <w:jc w:val="both"/>
        <w:rPr>
          <w:rFonts w:asciiTheme="minorHAnsi" w:hAnsiTheme="minorHAnsi" w:cstheme="minorHAnsi"/>
          <w:sz w:val="24"/>
          <w:szCs w:val="24"/>
          <w:lang w:eastAsia="hr-HR"/>
        </w:rPr>
      </w:pPr>
      <w:r>
        <w:rPr>
          <w:rFonts w:asciiTheme="minorHAnsi" w:hAnsiTheme="minorHAnsi" w:cstheme="minorHAnsi"/>
          <w:sz w:val="24"/>
          <w:szCs w:val="24"/>
          <w:lang w:eastAsia="hr-HR"/>
        </w:rPr>
        <w:t>•</w:t>
      </w:r>
      <w:r w:rsidR="00AB2B58">
        <w:rPr>
          <w:rFonts w:asciiTheme="minorHAnsi" w:hAnsiTheme="minorHAnsi" w:cstheme="minorHAnsi"/>
          <w:sz w:val="24"/>
          <w:szCs w:val="24"/>
          <w:lang w:eastAsia="hr-HR"/>
        </w:rPr>
        <w:t xml:space="preserve"> </w:t>
      </w:r>
      <w:r w:rsidR="00AB2B58" w:rsidRPr="00AB2B58">
        <w:rPr>
          <w:rFonts w:asciiTheme="minorHAnsi" w:hAnsiTheme="minorHAnsi" w:cstheme="minorHAnsi"/>
          <w:sz w:val="24"/>
          <w:szCs w:val="24"/>
          <w:lang w:eastAsia="hr-HR"/>
        </w:rPr>
        <w:t>Ravnateljica zadržava pravo u svako vrijeme poništiti natječaj, odnosno ne donijeti odluku o izboru kandidata, bez obveze obrazlaganja svoje odluke i bez ikakve odgovornosti prema kandidatima.</w:t>
      </w:r>
    </w:p>
    <w:p w14:paraId="2B0270AB" w14:textId="77777777" w:rsidR="00BB5394" w:rsidRDefault="00BB5394" w:rsidP="00AB2B58">
      <w:pPr>
        <w:pStyle w:val="Bezproreda"/>
        <w:jc w:val="both"/>
        <w:rPr>
          <w:rFonts w:asciiTheme="minorHAnsi" w:hAnsiTheme="minorHAnsi" w:cstheme="minorHAnsi"/>
          <w:sz w:val="24"/>
          <w:szCs w:val="24"/>
          <w:lang w:eastAsia="hr-HR"/>
        </w:rPr>
      </w:pPr>
      <w:r>
        <w:rPr>
          <w:rFonts w:asciiTheme="minorHAnsi" w:hAnsiTheme="minorHAnsi" w:cstheme="minorHAnsi"/>
          <w:sz w:val="24"/>
          <w:szCs w:val="24"/>
          <w:lang w:eastAsia="hr-HR"/>
        </w:rPr>
        <w:t>• O rezultatima natječaja kandidati će biti obaviješteni</w:t>
      </w:r>
      <w:r w:rsidR="00671F88" w:rsidRPr="00671F88">
        <w:rPr>
          <w:rFonts w:asciiTheme="minorHAnsi" w:hAnsiTheme="minorHAnsi" w:cstheme="minorHAnsi"/>
          <w:sz w:val="24"/>
          <w:szCs w:val="24"/>
          <w:lang w:eastAsia="hr-HR"/>
        </w:rPr>
        <w:t xml:space="preserve"> </w:t>
      </w:r>
      <w:r w:rsidR="00671F88">
        <w:rPr>
          <w:rFonts w:asciiTheme="minorHAnsi" w:hAnsiTheme="minorHAnsi" w:cstheme="minorHAnsi"/>
          <w:sz w:val="24"/>
          <w:szCs w:val="24"/>
          <w:lang w:eastAsia="hr-HR"/>
        </w:rPr>
        <w:t xml:space="preserve">pisanim putem </w:t>
      </w:r>
      <w:r>
        <w:rPr>
          <w:rFonts w:asciiTheme="minorHAnsi" w:hAnsiTheme="minorHAnsi" w:cstheme="minorHAnsi"/>
          <w:sz w:val="24"/>
          <w:szCs w:val="24"/>
          <w:lang w:eastAsia="hr-HR"/>
        </w:rPr>
        <w:t>u zakonskom roku</w:t>
      </w:r>
      <w:r w:rsidR="00671F88">
        <w:rPr>
          <w:rFonts w:asciiTheme="minorHAnsi" w:hAnsiTheme="minorHAnsi" w:cstheme="minorHAnsi"/>
          <w:sz w:val="24"/>
          <w:szCs w:val="24"/>
          <w:lang w:eastAsia="hr-HR"/>
        </w:rPr>
        <w:t>.</w:t>
      </w:r>
    </w:p>
    <w:p w14:paraId="17A92924" w14:textId="77777777" w:rsidR="00671F88" w:rsidRDefault="00671F88" w:rsidP="00AB2B58">
      <w:pPr>
        <w:pStyle w:val="Bezproreda"/>
        <w:jc w:val="both"/>
        <w:rPr>
          <w:rFonts w:asciiTheme="minorHAnsi" w:hAnsiTheme="minorHAnsi" w:cstheme="minorHAnsi"/>
          <w:sz w:val="24"/>
          <w:szCs w:val="24"/>
          <w:lang w:eastAsia="hr-HR"/>
        </w:rPr>
      </w:pPr>
      <w:r>
        <w:rPr>
          <w:rFonts w:asciiTheme="minorHAnsi" w:hAnsiTheme="minorHAnsi" w:cstheme="minorHAnsi"/>
          <w:sz w:val="24"/>
          <w:szCs w:val="24"/>
          <w:lang w:eastAsia="hr-HR"/>
        </w:rPr>
        <w:t>• Priložena natječajna dokumentacija se vraća kandidatima.</w:t>
      </w:r>
    </w:p>
    <w:p w14:paraId="4F9BF576" w14:textId="77777777" w:rsidR="000B748F" w:rsidRDefault="000B748F" w:rsidP="00AB2B58">
      <w:pPr>
        <w:spacing w:after="0" w:line="240" w:lineRule="auto"/>
        <w:rPr>
          <w:rFonts w:asciiTheme="minorHAnsi" w:hAnsiTheme="minorHAnsi" w:cstheme="minorHAnsi"/>
          <w:sz w:val="24"/>
          <w:szCs w:val="24"/>
          <w:lang w:eastAsia="hr-HR"/>
        </w:rPr>
      </w:pPr>
      <w:r>
        <w:rPr>
          <w:rFonts w:asciiTheme="minorHAnsi" w:hAnsiTheme="minorHAnsi" w:cstheme="minorHAnsi"/>
          <w:sz w:val="24"/>
          <w:szCs w:val="24"/>
          <w:lang w:eastAsia="hr-HR"/>
        </w:rPr>
        <w:t xml:space="preserve">• </w:t>
      </w:r>
      <w:r w:rsidR="00AB2B58" w:rsidRPr="00AB2B58">
        <w:rPr>
          <w:rFonts w:asciiTheme="minorHAnsi" w:hAnsiTheme="minorHAnsi" w:cstheme="minorHAnsi"/>
          <w:sz w:val="24"/>
          <w:szCs w:val="24"/>
          <w:lang w:eastAsia="hr-HR"/>
        </w:rPr>
        <w:t xml:space="preserve">Prijavom na natječaj, prijavljeni kandidati izričito su suglasni da Gradska knjižnica </w:t>
      </w:r>
      <w:r w:rsidR="00DF067C">
        <w:rPr>
          <w:rFonts w:asciiTheme="minorHAnsi" w:hAnsiTheme="minorHAnsi" w:cstheme="minorHAnsi"/>
          <w:sz w:val="24"/>
          <w:szCs w:val="24"/>
          <w:lang w:eastAsia="hr-HR"/>
        </w:rPr>
        <w:t xml:space="preserve">Biograd na Moru kao </w:t>
      </w:r>
      <w:r w:rsidR="00AB2B58" w:rsidRPr="00AB2B58">
        <w:rPr>
          <w:rFonts w:asciiTheme="minorHAnsi" w:hAnsiTheme="minorHAnsi" w:cstheme="minorHAnsi"/>
          <w:sz w:val="24"/>
          <w:szCs w:val="24"/>
          <w:lang w:eastAsia="hr-HR"/>
        </w:rPr>
        <w:t>voditelj zbirke osobnih podataka, može prikupljati, koristiti i d</w:t>
      </w:r>
      <w:r w:rsidR="00DF067C">
        <w:rPr>
          <w:rFonts w:asciiTheme="minorHAnsi" w:hAnsiTheme="minorHAnsi" w:cstheme="minorHAnsi"/>
          <w:sz w:val="24"/>
          <w:szCs w:val="24"/>
          <w:lang w:eastAsia="hr-HR"/>
        </w:rPr>
        <w:t xml:space="preserve">alje obrađivati podatke u svrhu </w:t>
      </w:r>
      <w:r w:rsidR="00AB2B58" w:rsidRPr="00AB2B58">
        <w:rPr>
          <w:rFonts w:asciiTheme="minorHAnsi" w:hAnsiTheme="minorHAnsi" w:cstheme="minorHAnsi"/>
          <w:sz w:val="24"/>
          <w:szCs w:val="24"/>
          <w:lang w:eastAsia="hr-HR"/>
        </w:rPr>
        <w:t xml:space="preserve">provedbe natječajnog postupka sukladno odredbama Opće </w:t>
      </w:r>
      <w:r w:rsidR="00DF067C">
        <w:rPr>
          <w:rFonts w:asciiTheme="minorHAnsi" w:hAnsiTheme="minorHAnsi" w:cstheme="minorHAnsi"/>
          <w:sz w:val="24"/>
          <w:szCs w:val="24"/>
          <w:lang w:eastAsia="hr-HR"/>
        </w:rPr>
        <w:t xml:space="preserve">uredbe o zaštiti podataka SL EU </w:t>
      </w:r>
      <w:r w:rsidR="00AB2B58" w:rsidRPr="00AB2B58">
        <w:rPr>
          <w:rFonts w:asciiTheme="minorHAnsi" w:hAnsiTheme="minorHAnsi" w:cstheme="minorHAnsi"/>
          <w:sz w:val="24"/>
          <w:szCs w:val="24"/>
          <w:lang w:eastAsia="hr-HR"/>
        </w:rPr>
        <w:t>L119 (Uredbe (EU) 2016/679 Europskog parlamenta i Vijeć</w:t>
      </w:r>
      <w:r w:rsidR="00DF067C">
        <w:rPr>
          <w:rFonts w:asciiTheme="minorHAnsi" w:hAnsiTheme="minorHAnsi" w:cstheme="minorHAnsi"/>
          <w:sz w:val="24"/>
          <w:szCs w:val="24"/>
          <w:lang w:eastAsia="hr-HR"/>
        </w:rPr>
        <w:t xml:space="preserve">a od 27. travnja 2016. godine o </w:t>
      </w:r>
      <w:r w:rsidR="00AB2B58" w:rsidRPr="00AB2B58">
        <w:rPr>
          <w:rFonts w:asciiTheme="minorHAnsi" w:hAnsiTheme="minorHAnsi" w:cstheme="minorHAnsi"/>
          <w:sz w:val="24"/>
          <w:szCs w:val="24"/>
          <w:lang w:eastAsia="hr-HR"/>
        </w:rPr>
        <w:t>zaštiti pojedinaca u vezi s obradom osobnih podataka i slobodnom</w:t>
      </w:r>
      <w:r w:rsidR="00DF067C">
        <w:rPr>
          <w:rFonts w:asciiTheme="minorHAnsi" w:hAnsiTheme="minorHAnsi" w:cstheme="minorHAnsi"/>
          <w:sz w:val="24"/>
          <w:szCs w:val="24"/>
          <w:lang w:eastAsia="hr-HR"/>
        </w:rPr>
        <w:t xml:space="preserve"> kretanju takvih podataka, te o </w:t>
      </w:r>
      <w:r w:rsidR="00AB2B58" w:rsidRPr="00AB2B58">
        <w:rPr>
          <w:rFonts w:asciiTheme="minorHAnsi" w:hAnsiTheme="minorHAnsi" w:cstheme="minorHAnsi"/>
          <w:sz w:val="24"/>
          <w:szCs w:val="24"/>
          <w:lang w:eastAsia="hr-HR"/>
        </w:rPr>
        <w:t>stavljanju izvan snage Direktive 95/46/EZ</w:t>
      </w:r>
      <w:r w:rsidR="00524CEB">
        <w:rPr>
          <w:rFonts w:asciiTheme="minorHAnsi" w:hAnsiTheme="minorHAnsi" w:cstheme="minorHAnsi"/>
          <w:sz w:val="24"/>
          <w:szCs w:val="24"/>
          <w:lang w:eastAsia="hr-HR"/>
        </w:rPr>
        <w:t>.</w:t>
      </w:r>
    </w:p>
    <w:p w14:paraId="3E5DDE5A" w14:textId="77777777" w:rsidR="000575C3" w:rsidRPr="000575C3" w:rsidRDefault="000575C3" w:rsidP="000575C3">
      <w:pPr>
        <w:spacing w:after="0"/>
        <w:jc w:val="right"/>
        <w:rPr>
          <w:rFonts w:asciiTheme="minorHAnsi" w:hAnsiTheme="minorHAnsi" w:cstheme="minorHAnsi"/>
          <w:b/>
          <w:bCs/>
          <w:sz w:val="24"/>
          <w:szCs w:val="24"/>
          <w:lang w:eastAsia="hr-HR"/>
        </w:rPr>
      </w:pPr>
      <w:r w:rsidRPr="000575C3">
        <w:rPr>
          <w:rFonts w:asciiTheme="minorHAnsi" w:hAnsiTheme="minorHAnsi" w:cstheme="minorHAnsi"/>
          <w:b/>
          <w:bCs/>
          <w:sz w:val="24"/>
          <w:szCs w:val="24"/>
          <w:lang w:eastAsia="hr-HR"/>
        </w:rPr>
        <w:t>Ravnateljica</w:t>
      </w:r>
    </w:p>
    <w:p w14:paraId="5E9795C6" w14:textId="3048FB33" w:rsidR="00BB5394" w:rsidRPr="000575C3" w:rsidRDefault="000575C3" w:rsidP="000575C3">
      <w:pPr>
        <w:spacing w:after="0"/>
        <w:jc w:val="right"/>
        <w:rPr>
          <w:rFonts w:asciiTheme="minorHAnsi" w:hAnsiTheme="minorHAnsi" w:cstheme="minorHAnsi"/>
          <w:b/>
          <w:bCs/>
          <w:sz w:val="24"/>
          <w:szCs w:val="24"/>
          <w:lang w:eastAsia="hr-HR"/>
        </w:rPr>
      </w:pPr>
      <w:r w:rsidRPr="000575C3">
        <w:rPr>
          <w:rFonts w:asciiTheme="minorHAnsi" w:hAnsiTheme="minorHAnsi" w:cstheme="minorHAnsi"/>
          <w:b/>
          <w:bCs/>
          <w:sz w:val="24"/>
          <w:szCs w:val="24"/>
          <w:lang w:eastAsia="hr-HR"/>
        </w:rPr>
        <w:tab/>
      </w:r>
      <w:r w:rsidRPr="000575C3">
        <w:rPr>
          <w:rFonts w:asciiTheme="minorHAnsi" w:hAnsiTheme="minorHAnsi" w:cstheme="minorHAnsi"/>
          <w:b/>
          <w:bCs/>
          <w:sz w:val="24"/>
          <w:szCs w:val="24"/>
          <w:lang w:eastAsia="hr-HR"/>
        </w:rPr>
        <w:tab/>
      </w:r>
      <w:r w:rsidRPr="000575C3">
        <w:rPr>
          <w:rFonts w:asciiTheme="minorHAnsi" w:hAnsiTheme="minorHAnsi" w:cstheme="minorHAnsi"/>
          <w:b/>
          <w:bCs/>
          <w:sz w:val="24"/>
          <w:szCs w:val="24"/>
          <w:lang w:eastAsia="hr-HR"/>
        </w:rPr>
        <w:tab/>
      </w:r>
      <w:r w:rsidRPr="000575C3">
        <w:rPr>
          <w:rFonts w:asciiTheme="minorHAnsi" w:hAnsiTheme="minorHAnsi" w:cstheme="minorHAnsi"/>
          <w:b/>
          <w:bCs/>
          <w:sz w:val="24"/>
          <w:szCs w:val="24"/>
          <w:lang w:eastAsia="hr-HR"/>
        </w:rPr>
        <w:tab/>
      </w:r>
      <w:r w:rsidRPr="000575C3">
        <w:rPr>
          <w:rFonts w:asciiTheme="minorHAnsi" w:hAnsiTheme="minorHAnsi" w:cstheme="minorHAnsi"/>
          <w:b/>
          <w:bCs/>
          <w:sz w:val="24"/>
          <w:szCs w:val="24"/>
          <w:lang w:eastAsia="hr-HR"/>
        </w:rPr>
        <w:tab/>
      </w:r>
      <w:r w:rsidRPr="000575C3">
        <w:rPr>
          <w:rFonts w:asciiTheme="minorHAnsi" w:hAnsiTheme="minorHAnsi" w:cstheme="minorHAnsi"/>
          <w:b/>
          <w:bCs/>
          <w:sz w:val="24"/>
          <w:szCs w:val="24"/>
          <w:lang w:eastAsia="hr-HR"/>
        </w:rPr>
        <w:tab/>
      </w:r>
      <w:r w:rsidRPr="000575C3">
        <w:rPr>
          <w:rFonts w:asciiTheme="minorHAnsi" w:hAnsiTheme="minorHAnsi" w:cstheme="minorHAnsi"/>
          <w:b/>
          <w:bCs/>
          <w:sz w:val="24"/>
          <w:szCs w:val="24"/>
          <w:lang w:eastAsia="hr-HR"/>
        </w:rPr>
        <w:tab/>
      </w:r>
      <w:r w:rsidRPr="000575C3">
        <w:rPr>
          <w:rFonts w:asciiTheme="minorHAnsi" w:hAnsiTheme="minorHAnsi" w:cstheme="minorHAnsi"/>
          <w:b/>
          <w:bCs/>
          <w:sz w:val="24"/>
          <w:szCs w:val="24"/>
          <w:lang w:eastAsia="hr-HR"/>
        </w:rPr>
        <w:tab/>
        <w:t>Tihana Jurišić, viša knjižničarka</w:t>
      </w:r>
    </w:p>
    <w:sectPr w:rsidR="00BB5394" w:rsidRPr="000575C3" w:rsidSect="00DF067C">
      <w:pgSz w:w="11906" w:h="16838"/>
      <w:pgMar w:top="567" w:right="1417" w:bottom="1417" w:left="141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70B7FA6"/>
    <w:multiLevelType w:val="hybridMultilevel"/>
    <w:tmpl w:val="FC0AD1FE"/>
    <w:lvl w:ilvl="0" w:tplc="BBEE5018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  <w:color w:val="auto"/>
        <w:sz w:val="24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F627870"/>
    <w:multiLevelType w:val="hybridMultilevel"/>
    <w:tmpl w:val="588EA7DE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E21111B"/>
    <w:multiLevelType w:val="hybridMultilevel"/>
    <w:tmpl w:val="A0D47CFC"/>
    <w:lvl w:ilvl="0" w:tplc="DE6429CA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  <w:color w:val="auto"/>
        <w:sz w:val="24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1ED6E1A"/>
    <w:multiLevelType w:val="hybridMultilevel"/>
    <w:tmpl w:val="2260464C"/>
    <w:lvl w:ilvl="0" w:tplc="4D9CE9F0">
      <w:start w:val="1"/>
      <w:numFmt w:val="bullet"/>
      <w:lvlText w:val=""/>
      <w:lvlJc w:val="left"/>
      <w:pPr>
        <w:ind w:left="900" w:hanging="360"/>
      </w:pPr>
      <w:rPr>
        <w:rFonts w:ascii="Symbol" w:hAnsi="Symbol" w:hint="default"/>
        <w:color w:val="auto"/>
      </w:rPr>
    </w:lvl>
    <w:lvl w:ilvl="1" w:tplc="041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206917265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167672761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890729308">
    <w:abstractNumId w:val="0"/>
  </w:num>
  <w:num w:numId="4" w16cid:durableId="94372949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B5394"/>
    <w:rsid w:val="000575C3"/>
    <w:rsid w:val="000B748F"/>
    <w:rsid w:val="000F055A"/>
    <w:rsid w:val="001053B7"/>
    <w:rsid w:val="002025EC"/>
    <w:rsid w:val="00274AA9"/>
    <w:rsid w:val="00325847"/>
    <w:rsid w:val="00510ED7"/>
    <w:rsid w:val="00524CEB"/>
    <w:rsid w:val="005360C1"/>
    <w:rsid w:val="00546C21"/>
    <w:rsid w:val="00584D66"/>
    <w:rsid w:val="00620BBE"/>
    <w:rsid w:val="00624526"/>
    <w:rsid w:val="00654B7F"/>
    <w:rsid w:val="00671F88"/>
    <w:rsid w:val="006C5444"/>
    <w:rsid w:val="00822DAC"/>
    <w:rsid w:val="00843280"/>
    <w:rsid w:val="00853554"/>
    <w:rsid w:val="008E6128"/>
    <w:rsid w:val="008E77CA"/>
    <w:rsid w:val="008E7DFF"/>
    <w:rsid w:val="00932E63"/>
    <w:rsid w:val="009C56E7"/>
    <w:rsid w:val="009D1A22"/>
    <w:rsid w:val="00AA21A3"/>
    <w:rsid w:val="00AB2B58"/>
    <w:rsid w:val="00AC0BC1"/>
    <w:rsid w:val="00B766BA"/>
    <w:rsid w:val="00BB5394"/>
    <w:rsid w:val="00D74A1A"/>
    <w:rsid w:val="00DB2FFE"/>
    <w:rsid w:val="00DF067C"/>
    <w:rsid w:val="00E475E3"/>
    <w:rsid w:val="00EB4168"/>
    <w:rsid w:val="00F34DB5"/>
    <w:rsid w:val="00F570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395DEB"/>
  <w15:docId w15:val="{8ACBB857-A065-4A11-875C-04AA58B91E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360" w:lineRule="auto"/>
        <w:ind w:left="357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B5394"/>
    <w:pPr>
      <w:spacing w:line="276" w:lineRule="auto"/>
      <w:ind w:left="0"/>
      <w:jc w:val="left"/>
    </w:pPr>
    <w:rPr>
      <w:rFonts w:ascii="Calibri" w:eastAsia="Calibri" w:hAnsi="Calibri" w:cs="Times New Roman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Bezproreda">
    <w:name w:val="No Spacing"/>
    <w:link w:val="BezproredaChar"/>
    <w:uiPriority w:val="1"/>
    <w:qFormat/>
    <w:rsid w:val="00BB5394"/>
    <w:pPr>
      <w:spacing w:after="0" w:line="240" w:lineRule="auto"/>
      <w:ind w:left="0"/>
      <w:jc w:val="left"/>
    </w:pPr>
    <w:rPr>
      <w:rFonts w:ascii="Calibri" w:eastAsia="Calibri" w:hAnsi="Calibri" w:cs="Times New Roman"/>
    </w:rPr>
  </w:style>
  <w:style w:type="character" w:styleId="Hiperveza">
    <w:name w:val="Hyperlink"/>
    <w:basedOn w:val="Zadanifontodlomka"/>
    <w:uiPriority w:val="99"/>
    <w:unhideWhenUsed/>
    <w:rsid w:val="008E7DFF"/>
    <w:rPr>
      <w:color w:val="0000FF" w:themeColor="hyperlink"/>
      <w:u w:val="single"/>
    </w:rPr>
  </w:style>
  <w:style w:type="character" w:customStyle="1" w:styleId="BezproredaChar">
    <w:name w:val="Bez proreda Char"/>
    <w:link w:val="Bezproreda"/>
    <w:uiPriority w:val="1"/>
    <w:locked/>
    <w:rsid w:val="000575C3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172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089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branitelji.gov.hr/UserDocsImages//dokumenti/Nikola//popis%20dokaza%20za%20ostvarivanje%20prava%20prednosti%20pri%20zapo%C5%A1ljavanju-%20ZOHBDR%202021.pdf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874</Words>
  <Characters>4987</Characters>
  <Application>Microsoft Office Word</Application>
  <DocSecurity>0</DocSecurity>
  <Lines>41</Lines>
  <Paragraphs>11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korisnik</dc:creator>
  <cp:lastModifiedBy>GKBNM Knjižnica</cp:lastModifiedBy>
  <cp:revision>2</cp:revision>
  <cp:lastPrinted>2026-06-24T10:13:00Z</cp:lastPrinted>
  <dcterms:created xsi:type="dcterms:W3CDTF">2026-06-24T10:13:00Z</dcterms:created>
  <dcterms:modified xsi:type="dcterms:W3CDTF">2026-06-24T10:13:00Z</dcterms:modified>
</cp:coreProperties>
</file>