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D9D" w:rsidRPr="008B2549" w:rsidRDefault="00C94D9D" w:rsidP="00C94D9D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Gradska knjižnica Biograd na Moru</w:t>
      </w:r>
    </w:p>
    <w:p w:rsidR="00C94D9D" w:rsidRPr="008B2549" w:rsidRDefault="00C94D9D" w:rsidP="00C94D9D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Šetalište kneza Branimira 52</w:t>
      </w:r>
    </w:p>
    <w:p w:rsidR="00C94D9D" w:rsidRPr="008B2549" w:rsidRDefault="00C94D9D" w:rsidP="00C94D9D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23210 Biograd na Moru</w:t>
      </w:r>
    </w:p>
    <w:p w:rsidR="00C94D9D" w:rsidRPr="008B2549" w:rsidRDefault="00C94D9D" w:rsidP="00C94D9D">
      <w:pPr>
        <w:spacing w:after="0" w:line="240" w:lineRule="atLeas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Klasa: 612-04/20-01/25</w:t>
      </w:r>
    </w:p>
    <w:p w:rsidR="00C94D9D" w:rsidRPr="008B2549" w:rsidRDefault="00C94D9D" w:rsidP="00C94D9D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Ur. broj: 2198/16-09-20-1</w:t>
      </w:r>
    </w:p>
    <w:p w:rsidR="00C94D9D" w:rsidRPr="008B2549" w:rsidRDefault="00C94D9D" w:rsidP="00C94D9D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Biograd na Moru, 18. lipnja 2020.</w:t>
      </w:r>
    </w:p>
    <w:p w:rsidR="00E2313B" w:rsidRPr="00E2313B" w:rsidRDefault="00E2313B">
      <w:pPr>
        <w:rPr>
          <w:rFonts w:ascii="Times New Roman" w:hAnsi="Times New Roman" w:cs="Times New Roman"/>
          <w:sz w:val="24"/>
          <w:szCs w:val="24"/>
        </w:rPr>
      </w:pPr>
    </w:p>
    <w:p w:rsidR="00C94D9D" w:rsidRPr="008B2549" w:rsidRDefault="00C94D9D" w:rsidP="00C94D9D">
      <w:pPr>
        <w:jc w:val="both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 xml:space="preserve">Na temelju članka </w:t>
      </w:r>
      <w:r>
        <w:rPr>
          <w:rFonts w:cs="Calibri"/>
          <w:sz w:val="24"/>
          <w:szCs w:val="24"/>
        </w:rPr>
        <w:t>38. i 40</w:t>
      </w:r>
      <w:r w:rsidRPr="008B2549">
        <w:rPr>
          <w:rFonts w:cs="Calibri"/>
          <w:sz w:val="24"/>
          <w:szCs w:val="24"/>
        </w:rPr>
        <w:t>.</w:t>
      </w:r>
      <w:r w:rsidRPr="008B2549">
        <w:rPr>
          <w:rFonts w:cs="Calibri"/>
          <w:color w:val="FF0000"/>
          <w:sz w:val="24"/>
          <w:szCs w:val="24"/>
        </w:rPr>
        <w:t xml:space="preserve"> </w:t>
      </w:r>
      <w:r w:rsidRPr="008B2549">
        <w:rPr>
          <w:rFonts w:cs="Calibri"/>
          <w:sz w:val="24"/>
          <w:szCs w:val="24"/>
        </w:rPr>
        <w:t>Statuta Gradske knjižnice Biograd na Moru</w:t>
      </w:r>
      <w:r>
        <w:rPr>
          <w:rFonts w:cs="Calibri"/>
          <w:sz w:val="24"/>
          <w:szCs w:val="24"/>
        </w:rPr>
        <w:t xml:space="preserve"> (Klasa: 612-04/19-01/19, Ur. broj: 2198/16-09-19-3 od 26. lipnja 2019.) i članka 30. Pravilnika o financijskom poslovanju i računovodstvu Gradske knjižnice Biograd na Moru (Klasa: 612-04/19-01/32, Ur. broj: 2198/16-09-19-1 od 30. listopada 2019.), a u vezi s</w:t>
      </w:r>
      <w:r w:rsidRPr="008B2549">
        <w:rPr>
          <w:rFonts w:cs="Calibri"/>
          <w:sz w:val="24"/>
          <w:szCs w:val="24"/>
        </w:rPr>
        <w:t xml:space="preserve"> člankom 34. Zakona o fiskalnoj odgovornosti (</w:t>
      </w:r>
      <w:r>
        <w:rPr>
          <w:rFonts w:cs="Calibri"/>
          <w:sz w:val="24"/>
          <w:szCs w:val="24"/>
        </w:rPr>
        <w:t xml:space="preserve">NN </w:t>
      </w:r>
      <w:r w:rsidRPr="008B2549">
        <w:rPr>
          <w:rFonts w:cs="Calibri"/>
          <w:sz w:val="24"/>
          <w:szCs w:val="24"/>
        </w:rPr>
        <w:t>111/18) i člankom 7. Uredbe o sastavljanju i predaji Izjave o fiskalnoj odgovornosti (</w:t>
      </w:r>
      <w:r>
        <w:rPr>
          <w:rFonts w:cs="Calibri"/>
          <w:sz w:val="24"/>
          <w:szCs w:val="24"/>
        </w:rPr>
        <w:t>NN</w:t>
      </w:r>
      <w:r w:rsidRPr="008B2549">
        <w:rPr>
          <w:rFonts w:cs="Calibri"/>
          <w:sz w:val="24"/>
          <w:szCs w:val="24"/>
        </w:rPr>
        <w:t xml:space="preserve"> 95/19) ravnateljica</w:t>
      </w:r>
      <w:r>
        <w:rPr>
          <w:rFonts w:cs="Calibri"/>
          <w:sz w:val="24"/>
          <w:szCs w:val="24"/>
        </w:rPr>
        <w:t xml:space="preserve"> Gradske knjižnice Biograd na Moru</w:t>
      </w:r>
      <w:r w:rsidRPr="008B2549">
        <w:rPr>
          <w:rFonts w:cs="Calibri"/>
          <w:sz w:val="24"/>
          <w:szCs w:val="24"/>
        </w:rPr>
        <w:t xml:space="preserve"> donosi: </w:t>
      </w:r>
    </w:p>
    <w:p w:rsidR="00E2313B" w:rsidRDefault="00E2313B">
      <w:pPr>
        <w:rPr>
          <w:rFonts w:ascii="Times New Roman" w:hAnsi="Times New Roman" w:cs="Times New Roman"/>
          <w:sz w:val="24"/>
          <w:szCs w:val="24"/>
        </w:rPr>
      </w:pPr>
    </w:p>
    <w:p w:rsidR="00EA3D6D" w:rsidRPr="00C94D9D" w:rsidRDefault="00E2313B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PROCEDURU BLAGAJNIČKOG POSLOVANJA</w:t>
      </w:r>
    </w:p>
    <w:p w:rsidR="00E2313B" w:rsidRPr="00C94D9D" w:rsidRDefault="00E2313B" w:rsidP="00C94D9D">
      <w:pPr>
        <w:jc w:val="both"/>
        <w:rPr>
          <w:rFonts w:cstheme="minorHAnsi"/>
          <w:b/>
          <w:sz w:val="24"/>
          <w:szCs w:val="24"/>
        </w:rPr>
      </w:pPr>
    </w:p>
    <w:p w:rsidR="00E2313B" w:rsidRPr="00C94D9D" w:rsidRDefault="00E2313B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1.</w:t>
      </w:r>
    </w:p>
    <w:p w:rsidR="00E2313B" w:rsidRPr="00C94D9D" w:rsidRDefault="00E2313B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Ovom Procedurom uređuje se organizacija bla</w:t>
      </w:r>
      <w:r w:rsidR="00C94D9D">
        <w:rPr>
          <w:rFonts w:cstheme="minorHAnsi"/>
          <w:sz w:val="24"/>
          <w:szCs w:val="24"/>
        </w:rPr>
        <w:t>gajničkog poslovanja</w:t>
      </w:r>
      <w:r w:rsidR="006012C7" w:rsidRPr="00C94D9D">
        <w:rPr>
          <w:rFonts w:cstheme="minorHAnsi"/>
          <w:sz w:val="24"/>
          <w:szCs w:val="24"/>
        </w:rPr>
        <w:t xml:space="preserve"> </w:t>
      </w:r>
      <w:r w:rsidR="00C94D9D">
        <w:rPr>
          <w:rFonts w:cstheme="minorHAnsi"/>
          <w:sz w:val="24"/>
          <w:szCs w:val="24"/>
        </w:rPr>
        <w:t>Knjižnice,</w:t>
      </w:r>
      <w:r w:rsidRPr="00C94D9D">
        <w:rPr>
          <w:rFonts w:cstheme="minorHAnsi"/>
          <w:sz w:val="24"/>
          <w:szCs w:val="24"/>
        </w:rPr>
        <w:t xml:space="preserve"> poslovne knjige i dokumentacija u blagajničkom poslovanju, uredno i pravovremeno vođenje blagajničkog dnevnika, konzistentnost između stavaka blagajne i izvornih dokumenata, blagajnički maksimum i ostale odredbe.</w:t>
      </w:r>
    </w:p>
    <w:p w:rsidR="00E2313B" w:rsidRPr="00C94D9D" w:rsidRDefault="00E2313B" w:rsidP="00C94D9D">
      <w:pPr>
        <w:jc w:val="both"/>
        <w:rPr>
          <w:rFonts w:cstheme="minorHAnsi"/>
        </w:rPr>
      </w:pPr>
    </w:p>
    <w:p w:rsidR="00C94D9D" w:rsidRDefault="00E2313B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2.</w:t>
      </w:r>
    </w:p>
    <w:p w:rsidR="00E2313B" w:rsidRPr="00C94D9D" w:rsidRDefault="00105EE2" w:rsidP="00C94D9D">
      <w:pPr>
        <w:jc w:val="both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Gotovinu </w:t>
      </w:r>
      <w:r w:rsidR="00C94D9D">
        <w:rPr>
          <w:rFonts w:cstheme="minorHAnsi"/>
          <w:sz w:val="24"/>
          <w:szCs w:val="24"/>
        </w:rPr>
        <w:t>Knjižnice</w:t>
      </w:r>
      <w:r w:rsidR="00E2313B" w:rsidRPr="00C94D9D">
        <w:rPr>
          <w:rFonts w:cstheme="minorHAnsi"/>
          <w:sz w:val="24"/>
          <w:szCs w:val="24"/>
        </w:rPr>
        <w:t xml:space="preserve"> čine: </w:t>
      </w:r>
    </w:p>
    <w:p w:rsidR="00E2313B" w:rsidRPr="00C94D9D" w:rsidRDefault="00E2313B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- novčana sredstva podignuta s poslovnog računa, </w:t>
      </w:r>
    </w:p>
    <w:p w:rsidR="00E2313B" w:rsidRPr="00C94D9D" w:rsidRDefault="000840B5" w:rsidP="00C94D9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E2313B" w:rsidRPr="00C94D9D">
        <w:rPr>
          <w:rFonts w:cstheme="minorHAnsi"/>
          <w:sz w:val="24"/>
          <w:szCs w:val="24"/>
        </w:rPr>
        <w:t>novčana sred</w:t>
      </w:r>
      <w:r w:rsidR="00C06EB3" w:rsidRPr="00C94D9D">
        <w:rPr>
          <w:rFonts w:cstheme="minorHAnsi"/>
          <w:sz w:val="24"/>
          <w:szCs w:val="24"/>
        </w:rPr>
        <w:t xml:space="preserve">stva naplaćena od </w:t>
      </w:r>
      <w:r w:rsidR="00C94D9D">
        <w:rPr>
          <w:rFonts w:cstheme="minorHAnsi"/>
          <w:sz w:val="24"/>
          <w:szCs w:val="24"/>
        </w:rPr>
        <w:t>upisnina,</w:t>
      </w:r>
      <w:r w:rsidR="00C06EB3" w:rsidRPr="00C94D9D">
        <w:rPr>
          <w:rFonts w:cstheme="minorHAnsi"/>
          <w:sz w:val="24"/>
          <w:szCs w:val="24"/>
        </w:rPr>
        <w:t xml:space="preserve"> naplaćenih zakasnina</w:t>
      </w:r>
      <w:r w:rsidR="00E2313B" w:rsidRPr="00C94D9D">
        <w:rPr>
          <w:rFonts w:cstheme="minorHAnsi"/>
          <w:sz w:val="24"/>
          <w:szCs w:val="24"/>
        </w:rPr>
        <w:t>,</w:t>
      </w:r>
      <w:r w:rsidR="00C94D9D">
        <w:rPr>
          <w:rFonts w:cstheme="minorHAnsi"/>
          <w:sz w:val="24"/>
          <w:szCs w:val="24"/>
        </w:rPr>
        <w:t xml:space="preserve"> usluga fotokopiranja, printanja, skeniranja,</w:t>
      </w:r>
      <w:r w:rsidR="00E2313B" w:rsidRPr="00C94D9D">
        <w:rPr>
          <w:rFonts w:cstheme="minorHAnsi"/>
          <w:sz w:val="24"/>
          <w:szCs w:val="24"/>
        </w:rPr>
        <w:t xml:space="preserve"> </w:t>
      </w:r>
    </w:p>
    <w:p w:rsidR="00E2313B" w:rsidRPr="00C94D9D" w:rsidRDefault="00E2313B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- novčana sredstva koja se nalaze u blagajni.</w:t>
      </w:r>
    </w:p>
    <w:p w:rsidR="00E2313B" w:rsidRPr="00C94D9D" w:rsidRDefault="00E2313B" w:rsidP="00C94D9D">
      <w:pPr>
        <w:jc w:val="both"/>
        <w:rPr>
          <w:rFonts w:cstheme="minorHAnsi"/>
          <w:sz w:val="24"/>
          <w:szCs w:val="24"/>
        </w:rPr>
      </w:pPr>
    </w:p>
    <w:p w:rsidR="00E2313B" w:rsidRPr="00C94D9D" w:rsidRDefault="00E2313B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3.</w:t>
      </w:r>
    </w:p>
    <w:p w:rsidR="00C94D9D" w:rsidRDefault="00105EE2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U </w:t>
      </w:r>
      <w:r w:rsidR="00C94D9D">
        <w:rPr>
          <w:rFonts w:cstheme="minorHAnsi"/>
          <w:sz w:val="24"/>
          <w:szCs w:val="24"/>
        </w:rPr>
        <w:t>Knjižnici</w:t>
      </w:r>
      <w:r w:rsidR="00413356" w:rsidRPr="00C94D9D">
        <w:rPr>
          <w:rFonts w:cstheme="minorHAnsi"/>
          <w:sz w:val="24"/>
          <w:szCs w:val="24"/>
        </w:rPr>
        <w:t xml:space="preserve"> </w:t>
      </w:r>
      <w:r w:rsidR="00C94D9D">
        <w:rPr>
          <w:rFonts w:cstheme="minorHAnsi"/>
          <w:sz w:val="24"/>
          <w:szCs w:val="24"/>
        </w:rPr>
        <w:t>se vodi</w:t>
      </w:r>
      <w:r w:rsidR="00E2313B" w:rsidRPr="00C94D9D">
        <w:rPr>
          <w:rFonts w:cstheme="minorHAnsi"/>
          <w:sz w:val="24"/>
          <w:szCs w:val="24"/>
        </w:rPr>
        <w:t xml:space="preserve"> kunska blagajna za redovno poslovanje</w:t>
      </w:r>
      <w:r w:rsidR="000D64A2" w:rsidRPr="00C94D9D">
        <w:rPr>
          <w:rFonts w:cstheme="minorHAnsi"/>
          <w:sz w:val="24"/>
          <w:szCs w:val="24"/>
        </w:rPr>
        <w:t xml:space="preserve"> u HRK.</w:t>
      </w:r>
    </w:p>
    <w:p w:rsidR="00105EE2" w:rsidRPr="00C94D9D" w:rsidRDefault="00C94D9D" w:rsidP="00C94D9D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  <w:r w:rsidR="00105EE2" w:rsidRPr="00C94D9D">
        <w:rPr>
          <w:rFonts w:cstheme="minorHAnsi"/>
          <w:b/>
          <w:sz w:val="24"/>
          <w:szCs w:val="24"/>
        </w:rPr>
        <w:lastRenderedPageBreak/>
        <w:t>Članak 4.</w:t>
      </w:r>
    </w:p>
    <w:p w:rsidR="00105EE2" w:rsidRPr="00C94D9D" w:rsidRDefault="00105EE2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Blagajničko poslovanje se evidentira preko blagajničkih isprava: </w:t>
      </w:r>
    </w:p>
    <w:p w:rsidR="00105EE2" w:rsidRPr="00C94D9D" w:rsidRDefault="00105EE2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- blagajničke uplatnice,</w:t>
      </w:r>
    </w:p>
    <w:p w:rsidR="00105EE2" w:rsidRPr="00C94D9D" w:rsidRDefault="00105EE2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- blag</w:t>
      </w:r>
      <w:r w:rsidR="00D53B13" w:rsidRPr="00C94D9D">
        <w:rPr>
          <w:rFonts w:cstheme="minorHAnsi"/>
          <w:sz w:val="24"/>
          <w:szCs w:val="24"/>
        </w:rPr>
        <w:t>ajničke isplatnice i rješenja,</w:t>
      </w:r>
    </w:p>
    <w:p w:rsidR="00105EE2" w:rsidRPr="00C94D9D" w:rsidRDefault="00105EE2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- blagajničkog izvještaja (dnevnika blagajničkog poslovanja).</w:t>
      </w:r>
    </w:p>
    <w:p w:rsidR="00835668" w:rsidRPr="00C94D9D" w:rsidRDefault="00105EE2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Za svaku pojedinačnu uplatu i isplatu novca iz blagajne izdaje se zasebna brojčano označena uplatnica, odno</w:t>
      </w:r>
      <w:r w:rsidR="00C94D9D">
        <w:rPr>
          <w:rFonts w:cstheme="minorHAnsi"/>
          <w:sz w:val="24"/>
          <w:szCs w:val="24"/>
        </w:rPr>
        <w:t>sno isplatnica ili rješenje koje</w:t>
      </w:r>
      <w:r w:rsidRPr="00C94D9D">
        <w:rPr>
          <w:rFonts w:cstheme="minorHAnsi"/>
          <w:sz w:val="24"/>
          <w:szCs w:val="24"/>
        </w:rPr>
        <w:t xml:space="preserve"> potpisuje blagajnik te uplatitelj odnosno isplatitelj. Nije dozvoljeno grupiranje istovrsnih uplata, odnosno isplata</w:t>
      </w:r>
      <w:r w:rsidR="006E61C6" w:rsidRPr="00C94D9D">
        <w:rPr>
          <w:rFonts w:cstheme="minorHAnsi"/>
          <w:sz w:val="24"/>
          <w:szCs w:val="24"/>
        </w:rPr>
        <w:t>.</w:t>
      </w:r>
      <w:r w:rsidR="00835668" w:rsidRPr="00C94D9D">
        <w:rPr>
          <w:rFonts w:cstheme="minorHAnsi"/>
          <w:sz w:val="24"/>
          <w:szCs w:val="24"/>
        </w:rPr>
        <w:t xml:space="preserve"> </w:t>
      </w:r>
    </w:p>
    <w:p w:rsidR="00105EE2" w:rsidRPr="00C94D9D" w:rsidRDefault="00835668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Svaka isplatnica mora biti potpisana od strane primatelja.</w:t>
      </w:r>
    </w:p>
    <w:p w:rsidR="006E61C6" w:rsidRPr="00C94D9D" w:rsidRDefault="006E61C6" w:rsidP="00C94D9D">
      <w:pPr>
        <w:jc w:val="both"/>
        <w:rPr>
          <w:rFonts w:cstheme="minorHAnsi"/>
          <w:sz w:val="24"/>
          <w:szCs w:val="24"/>
        </w:rPr>
      </w:pPr>
    </w:p>
    <w:p w:rsidR="006E61C6" w:rsidRPr="00C94D9D" w:rsidRDefault="006E61C6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5.</w:t>
      </w:r>
    </w:p>
    <w:p w:rsidR="006E61C6" w:rsidRPr="00C94D9D" w:rsidRDefault="006E61C6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Blagajničko poslovanje može se evidentirati ručno ili elektronski. U slučaju vođenja blagajničkog poslovanja elektronski, blagajničke isprave moraju imati zadovoljavajuću formu (naziv i redni broj isprave, uplaćeni/isplaćeni iznos, datum i mjesto izdavanja isprave, kratak opis poslovne transakcije, potpisi ovlaštenih osoba – blagajnik, uplatitelj/isplatitelj, likvidator).</w:t>
      </w:r>
    </w:p>
    <w:p w:rsidR="006E61C6" w:rsidRPr="00C94D9D" w:rsidRDefault="006E61C6" w:rsidP="00C94D9D">
      <w:pPr>
        <w:jc w:val="both"/>
        <w:rPr>
          <w:rFonts w:cstheme="minorHAnsi"/>
          <w:sz w:val="24"/>
          <w:szCs w:val="24"/>
        </w:rPr>
      </w:pPr>
    </w:p>
    <w:p w:rsidR="006E61C6" w:rsidRPr="00C94D9D" w:rsidRDefault="006E61C6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6.</w:t>
      </w:r>
    </w:p>
    <w:p w:rsidR="009E6565" w:rsidRPr="00C94D9D" w:rsidRDefault="004C5455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Gotovinska </w:t>
      </w:r>
      <w:r w:rsidR="00C94D9D">
        <w:rPr>
          <w:rFonts w:cstheme="minorHAnsi"/>
          <w:sz w:val="24"/>
          <w:szCs w:val="24"/>
        </w:rPr>
        <w:t>novčana sredstva drže se u kasi</w:t>
      </w:r>
      <w:r w:rsidR="000D64A2" w:rsidRPr="00C94D9D">
        <w:rPr>
          <w:rFonts w:cstheme="minorHAnsi"/>
          <w:sz w:val="24"/>
          <w:szCs w:val="24"/>
        </w:rPr>
        <w:t xml:space="preserve"> kunske </w:t>
      </w:r>
      <w:r w:rsidRPr="00C94D9D">
        <w:rPr>
          <w:rFonts w:cstheme="minorHAnsi"/>
          <w:sz w:val="24"/>
          <w:szCs w:val="24"/>
        </w:rPr>
        <w:t xml:space="preserve">blagajne kojom rukuje blagajnik. Ključ od </w:t>
      </w:r>
      <w:r w:rsidR="000D64A2" w:rsidRPr="00C94D9D">
        <w:rPr>
          <w:rFonts w:cstheme="minorHAnsi"/>
          <w:sz w:val="24"/>
          <w:szCs w:val="24"/>
        </w:rPr>
        <w:t xml:space="preserve">kunske </w:t>
      </w:r>
      <w:r w:rsidRPr="00C94D9D">
        <w:rPr>
          <w:rFonts w:cstheme="minorHAnsi"/>
          <w:sz w:val="24"/>
          <w:szCs w:val="24"/>
        </w:rPr>
        <w:t>blagajne može imati samo b</w:t>
      </w:r>
      <w:r w:rsidR="00DD36FD">
        <w:rPr>
          <w:rFonts w:cstheme="minorHAnsi"/>
          <w:sz w:val="24"/>
          <w:szCs w:val="24"/>
        </w:rPr>
        <w:t>lagajnik i voditelj financijsko</w:t>
      </w:r>
      <w:r w:rsidR="00C94D9D">
        <w:rPr>
          <w:rFonts w:cstheme="minorHAnsi"/>
          <w:sz w:val="24"/>
          <w:szCs w:val="24"/>
        </w:rPr>
        <w:t xml:space="preserve"> </w:t>
      </w:r>
      <w:r w:rsidRPr="00C94D9D">
        <w:rPr>
          <w:rFonts w:cstheme="minorHAnsi"/>
          <w:sz w:val="24"/>
          <w:szCs w:val="24"/>
        </w:rPr>
        <w:t>-</w:t>
      </w:r>
      <w:r w:rsidR="00C94D9D">
        <w:rPr>
          <w:rFonts w:cstheme="minorHAnsi"/>
          <w:sz w:val="24"/>
          <w:szCs w:val="24"/>
        </w:rPr>
        <w:t xml:space="preserve"> </w:t>
      </w:r>
      <w:r w:rsidRPr="00C94D9D">
        <w:rPr>
          <w:rFonts w:cstheme="minorHAnsi"/>
          <w:sz w:val="24"/>
          <w:szCs w:val="24"/>
        </w:rPr>
        <w:t>materijalnog poslovanja. Prilikom svakog napuštanja radnog mjesta blagajnik je dužan zaključati kasu.</w:t>
      </w:r>
      <w:r w:rsidR="000D64A2" w:rsidRPr="00C94D9D">
        <w:rPr>
          <w:rFonts w:cstheme="minorHAnsi"/>
          <w:sz w:val="24"/>
          <w:szCs w:val="24"/>
        </w:rPr>
        <w:t xml:space="preserve"> </w:t>
      </w:r>
    </w:p>
    <w:p w:rsidR="006F708F" w:rsidRPr="007709B7" w:rsidRDefault="009E6565" w:rsidP="00C94D9D">
      <w:pPr>
        <w:jc w:val="both"/>
        <w:rPr>
          <w:rFonts w:cstheme="minorHAnsi"/>
          <w:sz w:val="24"/>
          <w:szCs w:val="24"/>
        </w:rPr>
      </w:pPr>
      <w:r w:rsidRPr="007709B7">
        <w:rPr>
          <w:rFonts w:cstheme="minorHAnsi"/>
          <w:sz w:val="24"/>
          <w:szCs w:val="24"/>
        </w:rPr>
        <w:t xml:space="preserve">Blagajničke poslove </w:t>
      </w:r>
      <w:r w:rsidR="007709B7" w:rsidRPr="007709B7">
        <w:rPr>
          <w:rFonts w:cstheme="minorHAnsi"/>
          <w:sz w:val="24"/>
          <w:szCs w:val="24"/>
        </w:rPr>
        <w:t>vezane uz naplatu usluga K</w:t>
      </w:r>
      <w:r w:rsidR="00413356" w:rsidRPr="007709B7">
        <w:rPr>
          <w:rFonts w:cstheme="minorHAnsi"/>
          <w:sz w:val="24"/>
          <w:szCs w:val="24"/>
        </w:rPr>
        <w:t>njižnice obavlja osoba koja radi na prijemnom pultu. Z</w:t>
      </w:r>
      <w:r w:rsidRPr="007709B7">
        <w:rPr>
          <w:rFonts w:cstheme="minorHAnsi"/>
          <w:sz w:val="24"/>
          <w:szCs w:val="24"/>
        </w:rPr>
        <w:t>a</w:t>
      </w:r>
      <w:r w:rsidR="006F708F" w:rsidRPr="007709B7">
        <w:rPr>
          <w:rFonts w:cstheme="minorHAnsi"/>
          <w:sz w:val="24"/>
          <w:szCs w:val="24"/>
        </w:rPr>
        <w:t>dužena je za naplatu zakasnina</w:t>
      </w:r>
      <w:r w:rsidR="00413356" w:rsidRPr="007709B7">
        <w:rPr>
          <w:rFonts w:cstheme="minorHAnsi"/>
          <w:sz w:val="24"/>
          <w:szCs w:val="24"/>
        </w:rPr>
        <w:t>,</w:t>
      </w:r>
      <w:r w:rsidR="006F708F" w:rsidRPr="007709B7">
        <w:rPr>
          <w:rFonts w:cstheme="minorHAnsi"/>
          <w:sz w:val="24"/>
          <w:szCs w:val="24"/>
        </w:rPr>
        <w:t xml:space="preserve"> upisnina</w:t>
      </w:r>
      <w:r w:rsidR="007709B7" w:rsidRPr="007709B7">
        <w:rPr>
          <w:rFonts w:cstheme="minorHAnsi"/>
          <w:sz w:val="24"/>
          <w:szCs w:val="24"/>
        </w:rPr>
        <w:t xml:space="preserve"> i ostalih usluga,</w:t>
      </w:r>
      <w:r w:rsidR="00413356" w:rsidRPr="007709B7">
        <w:rPr>
          <w:rFonts w:cstheme="minorHAnsi"/>
          <w:sz w:val="24"/>
          <w:szCs w:val="24"/>
        </w:rPr>
        <w:t xml:space="preserve"> dužna je </w:t>
      </w:r>
      <w:r w:rsidRPr="007709B7">
        <w:rPr>
          <w:rFonts w:cstheme="minorHAnsi"/>
          <w:sz w:val="24"/>
          <w:szCs w:val="24"/>
        </w:rPr>
        <w:t>č</w:t>
      </w:r>
      <w:r w:rsidR="006F708F" w:rsidRPr="007709B7">
        <w:rPr>
          <w:rFonts w:cstheme="minorHAnsi"/>
          <w:sz w:val="24"/>
          <w:szCs w:val="24"/>
        </w:rPr>
        <w:t>uvati priloge o</w:t>
      </w:r>
      <w:r w:rsidR="000840B5" w:rsidRPr="007709B7">
        <w:rPr>
          <w:rFonts w:cstheme="minorHAnsi"/>
          <w:sz w:val="24"/>
          <w:szCs w:val="24"/>
        </w:rPr>
        <w:t xml:space="preserve"> naplati usluga u vidu blagajničkog izvješća</w:t>
      </w:r>
      <w:r w:rsidR="007709B7">
        <w:rPr>
          <w:rFonts w:cstheme="minorHAnsi"/>
          <w:sz w:val="24"/>
          <w:szCs w:val="24"/>
        </w:rPr>
        <w:t xml:space="preserve"> i</w:t>
      </w:r>
      <w:r w:rsidRPr="007709B7">
        <w:rPr>
          <w:rFonts w:cstheme="minorHAnsi"/>
          <w:sz w:val="24"/>
          <w:szCs w:val="24"/>
        </w:rPr>
        <w:t xml:space="preserve"> svakodnevno na kraju radnog vremena napraviti obračun uplać</w:t>
      </w:r>
      <w:r w:rsidR="006F708F" w:rsidRPr="007709B7">
        <w:rPr>
          <w:rFonts w:cstheme="minorHAnsi"/>
          <w:sz w:val="24"/>
          <w:szCs w:val="24"/>
        </w:rPr>
        <w:t>ene gotovine</w:t>
      </w:r>
      <w:r w:rsidR="000840B5" w:rsidRPr="007709B7">
        <w:rPr>
          <w:rFonts w:cstheme="minorHAnsi"/>
          <w:sz w:val="24"/>
          <w:szCs w:val="24"/>
        </w:rPr>
        <w:t xml:space="preserve"> u skladu s blagajničkim izvješćem</w:t>
      </w:r>
      <w:r w:rsidR="00DD36FD" w:rsidRPr="007709B7">
        <w:rPr>
          <w:rFonts w:cstheme="minorHAnsi"/>
          <w:sz w:val="24"/>
          <w:szCs w:val="24"/>
        </w:rPr>
        <w:t>.</w:t>
      </w:r>
    </w:p>
    <w:p w:rsidR="003E2473" w:rsidRPr="00C94D9D" w:rsidRDefault="009E6565" w:rsidP="00C94D9D">
      <w:pPr>
        <w:jc w:val="both"/>
        <w:rPr>
          <w:rFonts w:cstheme="minorHAnsi"/>
          <w:color w:val="FF0000"/>
          <w:sz w:val="24"/>
          <w:szCs w:val="24"/>
        </w:rPr>
      </w:pPr>
      <w:r w:rsidRPr="00C94D9D">
        <w:rPr>
          <w:rFonts w:cstheme="minorHAnsi"/>
          <w:color w:val="FF0000"/>
          <w:sz w:val="24"/>
          <w:szCs w:val="24"/>
        </w:rPr>
        <w:t xml:space="preserve"> </w:t>
      </w:r>
    </w:p>
    <w:p w:rsidR="004C5455" w:rsidRPr="00C94D9D" w:rsidRDefault="004C5455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7.</w:t>
      </w:r>
    </w:p>
    <w:p w:rsidR="007709B7" w:rsidRDefault="009E2FD9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Blagajnik </w:t>
      </w:r>
      <w:r w:rsidR="000840B5">
        <w:rPr>
          <w:rFonts w:cstheme="minorHAnsi"/>
          <w:sz w:val="24"/>
          <w:szCs w:val="24"/>
        </w:rPr>
        <w:t>Knjižnice</w:t>
      </w:r>
      <w:r w:rsidR="004C5455" w:rsidRPr="00C94D9D">
        <w:rPr>
          <w:rFonts w:cstheme="minorHAnsi"/>
          <w:sz w:val="24"/>
          <w:szCs w:val="24"/>
        </w:rPr>
        <w:t xml:space="preserve"> je odgovoran za uplate, isplate i stanje gotovine u blagajni.              </w:t>
      </w:r>
      <w:r w:rsidR="00CA1282" w:rsidRPr="00C94D9D">
        <w:rPr>
          <w:rFonts w:cstheme="minorHAnsi"/>
          <w:sz w:val="24"/>
          <w:szCs w:val="24"/>
        </w:rPr>
        <w:t xml:space="preserve">                          </w:t>
      </w:r>
    </w:p>
    <w:p w:rsidR="004C5455" w:rsidRPr="00C94D9D" w:rsidRDefault="00CA1282" w:rsidP="00C94D9D">
      <w:pPr>
        <w:jc w:val="both"/>
        <w:rPr>
          <w:rFonts w:cstheme="minorHAnsi"/>
          <w:sz w:val="24"/>
          <w:szCs w:val="24"/>
        </w:rPr>
      </w:pPr>
      <w:r w:rsidRPr="007709B7">
        <w:rPr>
          <w:rFonts w:cstheme="minorHAnsi"/>
          <w:sz w:val="24"/>
          <w:szCs w:val="24"/>
        </w:rPr>
        <w:t>Ravnatelj</w:t>
      </w:r>
      <w:r w:rsidR="009E2FD9" w:rsidRPr="007709B7">
        <w:rPr>
          <w:rFonts w:cstheme="minorHAnsi"/>
          <w:sz w:val="24"/>
          <w:szCs w:val="24"/>
        </w:rPr>
        <w:t>ica</w:t>
      </w:r>
      <w:r w:rsidR="004C5455" w:rsidRPr="007709B7">
        <w:rPr>
          <w:rFonts w:cstheme="minorHAnsi"/>
          <w:sz w:val="24"/>
          <w:szCs w:val="24"/>
        </w:rPr>
        <w:t xml:space="preserve"> će blagajnika i zamjenike blagajnika te zadužene osobe imenovati posebnom odlukom. Blagajnik je dužan redovito polagati novac na</w:t>
      </w:r>
      <w:r w:rsidR="009E2FD9" w:rsidRPr="007709B7">
        <w:rPr>
          <w:rFonts w:cstheme="minorHAnsi"/>
          <w:sz w:val="24"/>
          <w:szCs w:val="24"/>
        </w:rPr>
        <w:t xml:space="preserve"> poslovni račun </w:t>
      </w:r>
      <w:r w:rsidR="000840B5" w:rsidRPr="007709B7">
        <w:rPr>
          <w:rFonts w:cstheme="minorHAnsi"/>
          <w:sz w:val="24"/>
          <w:szCs w:val="24"/>
        </w:rPr>
        <w:t>K</w:t>
      </w:r>
      <w:r w:rsidR="009E2FD9" w:rsidRPr="007709B7">
        <w:rPr>
          <w:rFonts w:cstheme="minorHAnsi"/>
          <w:sz w:val="24"/>
          <w:szCs w:val="24"/>
        </w:rPr>
        <w:t xml:space="preserve">njižnice </w:t>
      </w:r>
      <w:r w:rsidR="004C5455" w:rsidRPr="007709B7">
        <w:rPr>
          <w:rFonts w:cstheme="minorHAnsi"/>
          <w:sz w:val="24"/>
          <w:szCs w:val="24"/>
        </w:rPr>
        <w:t xml:space="preserve"> te voditi računa o količini primljenog i izdanog novca.</w:t>
      </w:r>
      <w:r w:rsidR="004C5455" w:rsidRPr="00C94D9D">
        <w:rPr>
          <w:rFonts w:cstheme="minorHAnsi"/>
          <w:color w:val="FF0000"/>
          <w:sz w:val="24"/>
          <w:szCs w:val="24"/>
        </w:rPr>
        <w:t xml:space="preserve">    </w:t>
      </w:r>
    </w:p>
    <w:p w:rsidR="004C5455" w:rsidRPr="00C94D9D" w:rsidRDefault="004C5455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lastRenderedPageBreak/>
        <w:t xml:space="preserve">Zaprimljenu dokumentaciju blagajnik kontrolira formalno i suštinski, fizičkim brojanjem potvrđuje točnost uplaćene gotovine, ispisuje uplatnicu na ime i svrhu uplate prema priloženoj dokumentaciji s potpisom uplatitelja, ispisuje uplatnicu ili rješenje na ime i svrhu isplate po priloženom računu i obavlja isplatu </w:t>
      </w:r>
      <w:r w:rsidR="00502410" w:rsidRPr="00C94D9D">
        <w:rPr>
          <w:rFonts w:cstheme="minorHAnsi"/>
          <w:sz w:val="24"/>
          <w:szCs w:val="24"/>
        </w:rPr>
        <w:t>gotovine potpisom primatelja (</w:t>
      </w:r>
      <w:r w:rsidRPr="00C94D9D">
        <w:rPr>
          <w:rFonts w:cstheme="minorHAnsi"/>
          <w:sz w:val="24"/>
          <w:szCs w:val="24"/>
        </w:rPr>
        <w:t>osobe kojoj je isplaćena gotovina</w:t>
      </w:r>
      <w:r w:rsidR="00502410" w:rsidRPr="00C94D9D">
        <w:rPr>
          <w:rFonts w:cstheme="minorHAnsi"/>
          <w:sz w:val="24"/>
          <w:szCs w:val="24"/>
        </w:rPr>
        <w:t>)</w:t>
      </w:r>
      <w:r w:rsidRPr="00C94D9D">
        <w:rPr>
          <w:rFonts w:cstheme="minorHAnsi"/>
          <w:sz w:val="24"/>
          <w:szCs w:val="24"/>
        </w:rPr>
        <w:t>.</w:t>
      </w:r>
    </w:p>
    <w:p w:rsidR="00645B90" w:rsidRPr="00C94D9D" w:rsidRDefault="00645B90" w:rsidP="00C94D9D">
      <w:pPr>
        <w:jc w:val="both"/>
        <w:rPr>
          <w:rFonts w:cstheme="minorHAnsi"/>
          <w:sz w:val="24"/>
          <w:szCs w:val="24"/>
        </w:rPr>
      </w:pPr>
    </w:p>
    <w:p w:rsidR="004C5455" w:rsidRPr="00C94D9D" w:rsidRDefault="004C5455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8.</w:t>
      </w:r>
    </w:p>
    <w:p w:rsidR="004C5455" w:rsidRPr="00C94D9D" w:rsidRDefault="009E2FD9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U kunsku blagajnu </w:t>
      </w:r>
      <w:r w:rsidR="004C5455" w:rsidRPr="00C94D9D">
        <w:rPr>
          <w:rFonts w:cstheme="minorHAnsi"/>
          <w:sz w:val="24"/>
          <w:szCs w:val="24"/>
        </w:rPr>
        <w:t xml:space="preserve"> </w:t>
      </w:r>
      <w:r w:rsidR="000840B5">
        <w:rPr>
          <w:rFonts w:cstheme="minorHAnsi"/>
          <w:sz w:val="24"/>
          <w:szCs w:val="24"/>
        </w:rPr>
        <w:t>Knjižnice</w:t>
      </w:r>
      <w:r w:rsidRPr="00C94D9D">
        <w:rPr>
          <w:rFonts w:cstheme="minorHAnsi"/>
          <w:sz w:val="24"/>
          <w:szCs w:val="24"/>
        </w:rPr>
        <w:t xml:space="preserve"> </w:t>
      </w:r>
      <w:r w:rsidR="004C5455" w:rsidRPr="00C94D9D">
        <w:rPr>
          <w:rFonts w:cstheme="minorHAnsi"/>
          <w:sz w:val="24"/>
          <w:szCs w:val="24"/>
        </w:rPr>
        <w:t>evidentiraju se sljedeće uplate:</w:t>
      </w:r>
    </w:p>
    <w:p w:rsidR="004C5455" w:rsidRPr="00C94D9D" w:rsidRDefault="004C5455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 - podignuta gotovin</w:t>
      </w:r>
      <w:r w:rsidR="00A42234" w:rsidRPr="00C94D9D">
        <w:rPr>
          <w:rFonts w:cstheme="minorHAnsi"/>
          <w:sz w:val="24"/>
          <w:szCs w:val="24"/>
        </w:rPr>
        <w:t>a s poslovnog računa</w:t>
      </w:r>
      <w:r w:rsidR="00033C48" w:rsidRPr="00C94D9D">
        <w:rPr>
          <w:rFonts w:cstheme="minorHAnsi"/>
          <w:sz w:val="24"/>
          <w:szCs w:val="24"/>
        </w:rPr>
        <w:t xml:space="preserve"> za potrebe redovnog poslovanja</w:t>
      </w:r>
      <w:bookmarkStart w:id="0" w:name="_GoBack"/>
      <w:bookmarkEnd w:id="0"/>
      <w:r w:rsidR="00A42234" w:rsidRPr="00C94D9D">
        <w:rPr>
          <w:rFonts w:cstheme="minorHAnsi"/>
          <w:sz w:val="24"/>
          <w:szCs w:val="24"/>
        </w:rPr>
        <w:t xml:space="preserve"> </w:t>
      </w:r>
      <w:r w:rsidR="000840B5">
        <w:rPr>
          <w:rFonts w:cstheme="minorHAnsi"/>
          <w:sz w:val="24"/>
          <w:szCs w:val="24"/>
        </w:rPr>
        <w:t>K</w:t>
      </w:r>
      <w:r w:rsidR="00A42234" w:rsidRPr="00C94D9D">
        <w:rPr>
          <w:rFonts w:cstheme="minorHAnsi"/>
          <w:sz w:val="24"/>
          <w:szCs w:val="24"/>
        </w:rPr>
        <w:t>njižnice</w:t>
      </w:r>
      <w:r w:rsidRPr="00C94D9D">
        <w:rPr>
          <w:rFonts w:cstheme="minorHAnsi"/>
          <w:sz w:val="24"/>
          <w:szCs w:val="24"/>
        </w:rPr>
        <w:t xml:space="preserve">, </w:t>
      </w:r>
    </w:p>
    <w:p w:rsidR="00A70569" w:rsidRPr="00C94D9D" w:rsidRDefault="009E2FD9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-  </w:t>
      </w:r>
      <w:r w:rsidRPr="000840B5">
        <w:rPr>
          <w:rFonts w:cstheme="minorHAnsi"/>
          <w:sz w:val="24"/>
          <w:szCs w:val="24"/>
        </w:rPr>
        <w:t xml:space="preserve">gotovina od </w:t>
      </w:r>
      <w:r w:rsidR="006F708F" w:rsidRPr="000840B5">
        <w:rPr>
          <w:rFonts w:cstheme="minorHAnsi"/>
          <w:sz w:val="24"/>
          <w:szCs w:val="24"/>
        </w:rPr>
        <w:t>naplaćenih</w:t>
      </w:r>
      <w:r w:rsidRPr="000840B5">
        <w:rPr>
          <w:rFonts w:cstheme="minorHAnsi"/>
          <w:sz w:val="24"/>
          <w:szCs w:val="24"/>
        </w:rPr>
        <w:t xml:space="preserve"> usluga</w:t>
      </w:r>
      <w:r w:rsidR="00A70569" w:rsidRPr="00C94D9D">
        <w:rPr>
          <w:rFonts w:cstheme="minorHAnsi"/>
          <w:sz w:val="24"/>
          <w:szCs w:val="24"/>
        </w:rPr>
        <w:t>.</w:t>
      </w:r>
    </w:p>
    <w:p w:rsidR="004B74F7" w:rsidRPr="00C94D9D" w:rsidRDefault="004B74F7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Sve uplate gotovine</w:t>
      </w:r>
      <w:r w:rsidR="000840B5">
        <w:rPr>
          <w:rFonts w:cstheme="minorHAnsi"/>
          <w:sz w:val="24"/>
          <w:szCs w:val="24"/>
        </w:rPr>
        <w:t xml:space="preserve"> od izvršenih usluga (utržak</w:t>
      </w:r>
      <w:r w:rsidR="009E2FD9" w:rsidRPr="00C94D9D">
        <w:rPr>
          <w:rFonts w:cstheme="minorHAnsi"/>
          <w:sz w:val="24"/>
          <w:szCs w:val="24"/>
        </w:rPr>
        <w:t>)</w:t>
      </w:r>
      <w:r w:rsidRPr="00C94D9D">
        <w:rPr>
          <w:rFonts w:cstheme="minorHAnsi"/>
          <w:sz w:val="24"/>
          <w:szCs w:val="24"/>
        </w:rPr>
        <w:t xml:space="preserve"> u blagajnu po</w:t>
      </w:r>
      <w:r w:rsidR="009E2FD9" w:rsidRPr="00C94D9D">
        <w:rPr>
          <w:rFonts w:cstheme="minorHAnsi"/>
          <w:sz w:val="24"/>
          <w:szCs w:val="24"/>
        </w:rPr>
        <w:t xml:space="preserve">lažu se na poslovni račun </w:t>
      </w:r>
      <w:r w:rsidR="000840B5">
        <w:rPr>
          <w:rFonts w:cstheme="minorHAnsi"/>
          <w:sz w:val="24"/>
          <w:szCs w:val="24"/>
        </w:rPr>
        <w:t>Knjižnice</w:t>
      </w:r>
      <w:r w:rsidR="009E2FD9" w:rsidRPr="00C94D9D">
        <w:rPr>
          <w:rFonts w:cstheme="minorHAnsi"/>
          <w:sz w:val="24"/>
          <w:szCs w:val="24"/>
        </w:rPr>
        <w:t>,</w:t>
      </w:r>
      <w:r w:rsidRPr="00C94D9D">
        <w:rPr>
          <w:rFonts w:cstheme="minorHAnsi"/>
          <w:sz w:val="24"/>
          <w:szCs w:val="24"/>
        </w:rPr>
        <w:t xml:space="preserve"> dok se za potrebe isplate gotovina </w:t>
      </w:r>
      <w:r w:rsidR="009E2FD9" w:rsidRPr="00C94D9D">
        <w:rPr>
          <w:rFonts w:cstheme="minorHAnsi"/>
          <w:sz w:val="24"/>
          <w:szCs w:val="24"/>
        </w:rPr>
        <w:t>podiže s poslovnog računa</w:t>
      </w:r>
      <w:r w:rsidRPr="00C94D9D">
        <w:rPr>
          <w:rFonts w:cstheme="minorHAnsi"/>
          <w:sz w:val="24"/>
          <w:szCs w:val="24"/>
        </w:rPr>
        <w:t>.</w:t>
      </w:r>
    </w:p>
    <w:p w:rsidR="004C5455" w:rsidRPr="00C94D9D" w:rsidRDefault="009E2FD9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Utržak od izvršenih usluga</w:t>
      </w:r>
      <w:r w:rsidR="004B74F7" w:rsidRPr="00C94D9D">
        <w:rPr>
          <w:rFonts w:cstheme="minorHAnsi"/>
          <w:sz w:val="24"/>
          <w:szCs w:val="24"/>
        </w:rPr>
        <w:t xml:space="preserve"> se uplaćuje na poslovni račun </w:t>
      </w:r>
      <w:r w:rsidR="000840B5">
        <w:rPr>
          <w:rFonts w:cstheme="minorHAnsi"/>
          <w:sz w:val="24"/>
          <w:szCs w:val="24"/>
        </w:rPr>
        <w:t>Knjižnice</w:t>
      </w:r>
      <w:r w:rsidRPr="00C94D9D">
        <w:rPr>
          <w:rFonts w:cstheme="minorHAnsi"/>
          <w:sz w:val="24"/>
          <w:szCs w:val="24"/>
        </w:rPr>
        <w:t>, predajom goto</w:t>
      </w:r>
      <w:r w:rsidR="000840B5">
        <w:rPr>
          <w:rFonts w:cstheme="minorHAnsi"/>
          <w:sz w:val="24"/>
          <w:szCs w:val="24"/>
        </w:rPr>
        <w:t>vine u poslovnici banke ili FINA-e</w:t>
      </w:r>
      <w:r w:rsidRPr="00C94D9D">
        <w:rPr>
          <w:rFonts w:cstheme="minorHAnsi"/>
          <w:sz w:val="24"/>
          <w:szCs w:val="24"/>
        </w:rPr>
        <w:t xml:space="preserve"> svakog petka za protekli sedmodnevni period.</w:t>
      </w:r>
    </w:p>
    <w:p w:rsidR="008E29F6" w:rsidRPr="00C94D9D" w:rsidRDefault="008E29F6" w:rsidP="00C94D9D">
      <w:pPr>
        <w:jc w:val="both"/>
        <w:rPr>
          <w:rFonts w:cstheme="minorHAnsi"/>
          <w:sz w:val="24"/>
          <w:szCs w:val="24"/>
        </w:rPr>
      </w:pPr>
    </w:p>
    <w:p w:rsidR="008E29F6" w:rsidRPr="00C94D9D" w:rsidRDefault="008E29F6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9.</w:t>
      </w:r>
    </w:p>
    <w:p w:rsidR="008E29F6" w:rsidRPr="00C94D9D" w:rsidRDefault="009E2FD9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 xml:space="preserve">Iz kunske blagajne </w:t>
      </w:r>
      <w:r w:rsidR="008E29F6" w:rsidRPr="00C94D9D">
        <w:rPr>
          <w:rFonts w:cstheme="minorHAnsi"/>
          <w:sz w:val="24"/>
          <w:szCs w:val="24"/>
        </w:rPr>
        <w:t xml:space="preserve"> </w:t>
      </w:r>
      <w:r w:rsidR="000840B5">
        <w:rPr>
          <w:rFonts w:cstheme="minorHAnsi"/>
          <w:sz w:val="24"/>
          <w:szCs w:val="24"/>
        </w:rPr>
        <w:t>Knjižnice</w:t>
      </w:r>
      <w:r w:rsidRPr="00C94D9D">
        <w:rPr>
          <w:rFonts w:cstheme="minorHAnsi"/>
          <w:sz w:val="24"/>
          <w:szCs w:val="24"/>
        </w:rPr>
        <w:t xml:space="preserve"> </w:t>
      </w:r>
      <w:r w:rsidR="008E29F6" w:rsidRPr="00C94D9D">
        <w:rPr>
          <w:rFonts w:cstheme="minorHAnsi"/>
          <w:sz w:val="24"/>
          <w:szCs w:val="24"/>
        </w:rPr>
        <w:t xml:space="preserve">evidentiraju se sljedeće isplate: </w:t>
      </w:r>
    </w:p>
    <w:p w:rsidR="008E29F6" w:rsidRPr="00C94D9D" w:rsidRDefault="008E29F6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- sredstva za manje materijalne troškove (materijal za tekuće održavanje,</w:t>
      </w:r>
      <w:r w:rsidR="000840B5">
        <w:rPr>
          <w:rFonts w:cstheme="minorHAnsi"/>
          <w:sz w:val="24"/>
          <w:szCs w:val="24"/>
        </w:rPr>
        <w:t xml:space="preserve"> poštanske usluge,</w:t>
      </w:r>
      <w:r w:rsidRPr="00C94D9D">
        <w:rPr>
          <w:rFonts w:cstheme="minorHAnsi"/>
          <w:sz w:val="24"/>
          <w:szCs w:val="24"/>
        </w:rPr>
        <w:t xml:space="preserve"> benzin, sitni popravci, manji troškovi za koje nije moguće plaćanje putem fakture i slično) uz obvezno prilaganje R1 računa, </w:t>
      </w:r>
    </w:p>
    <w:p w:rsidR="008E29F6" w:rsidRPr="00C94D9D" w:rsidRDefault="008E29F6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- akontacije za službena putovanja,</w:t>
      </w:r>
    </w:p>
    <w:p w:rsidR="008E29F6" w:rsidRPr="00C94D9D" w:rsidRDefault="008E29F6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- dnevnice i troškovi službenih putovanja</w:t>
      </w:r>
      <w:r w:rsidR="000840B5">
        <w:rPr>
          <w:rFonts w:cstheme="minorHAnsi"/>
          <w:sz w:val="24"/>
          <w:szCs w:val="24"/>
        </w:rPr>
        <w:t>,</w:t>
      </w:r>
    </w:p>
    <w:p w:rsidR="003E2473" w:rsidRPr="00C94D9D" w:rsidRDefault="008E29F6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- ostale isplate koje su nastale k</w:t>
      </w:r>
      <w:r w:rsidR="001847BB" w:rsidRPr="00C94D9D">
        <w:rPr>
          <w:rFonts w:cstheme="minorHAnsi"/>
          <w:sz w:val="24"/>
          <w:szCs w:val="24"/>
        </w:rPr>
        <w:t>ao rezultat redovnog poslovanja</w:t>
      </w:r>
      <w:r w:rsidR="000840B5">
        <w:rPr>
          <w:rFonts w:cstheme="minorHAnsi"/>
          <w:sz w:val="24"/>
          <w:szCs w:val="24"/>
        </w:rPr>
        <w:t>.</w:t>
      </w:r>
    </w:p>
    <w:p w:rsidR="003E2473" w:rsidRPr="00C94D9D" w:rsidRDefault="003E2473" w:rsidP="00C94D9D">
      <w:pPr>
        <w:jc w:val="both"/>
        <w:rPr>
          <w:rFonts w:cstheme="minorHAnsi"/>
          <w:sz w:val="24"/>
          <w:szCs w:val="24"/>
        </w:rPr>
      </w:pPr>
    </w:p>
    <w:p w:rsidR="00CD1365" w:rsidRPr="00C94D9D" w:rsidRDefault="00CD1365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10.</w:t>
      </w:r>
    </w:p>
    <w:p w:rsidR="00C94D9D" w:rsidRDefault="009B6B3B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Isplate fizičkim osobama koje su oporezive porezom na dohodak ne mogu se vršiti u gotov</w:t>
      </w:r>
      <w:r w:rsidR="001847BB" w:rsidRPr="00C94D9D">
        <w:rPr>
          <w:rFonts w:cstheme="minorHAnsi"/>
          <w:sz w:val="24"/>
          <w:szCs w:val="24"/>
        </w:rPr>
        <w:t xml:space="preserve">om novcu iz blagajne </w:t>
      </w:r>
      <w:r w:rsidR="000840B5">
        <w:rPr>
          <w:rFonts w:cstheme="minorHAnsi"/>
          <w:sz w:val="24"/>
          <w:szCs w:val="24"/>
        </w:rPr>
        <w:t>Knjižnice</w:t>
      </w:r>
      <w:r w:rsidR="005B138E" w:rsidRPr="00C94D9D">
        <w:rPr>
          <w:rFonts w:cstheme="minorHAnsi"/>
          <w:sz w:val="24"/>
          <w:szCs w:val="24"/>
        </w:rPr>
        <w:t>.</w:t>
      </w:r>
    </w:p>
    <w:p w:rsidR="00C94D9D" w:rsidRPr="00C94D9D" w:rsidRDefault="00C94D9D" w:rsidP="00C94D9D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  <w:r w:rsidR="004F5974" w:rsidRPr="00C94D9D">
        <w:rPr>
          <w:rFonts w:cstheme="minorHAnsi"/>
          <w:b/>
          <w:sz w:val="24"/>
          <w:szCs w:val="24"/>
        </w:rPr>
        <w:lastRenderedPageBreak/>
        <w:t>Članak 11.</w:t>
      </w:r>
    </w:p>
    <w:p w:rsidR="009B6B3B" w:rsidRPr="00C94D9D" w:rsidRDefault="009B6B3B" w:rsidP="00C94D9D">
      <w:pPr>
        <w:jc w:val="both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sz w:val="24"/>
          <w:szCs w:val="24"/>
        </w:rPr>
        <w:t>Blagajnički maksimum</w:t>
      </w:r>
      <w:r w:rsidR="00A42234" w:rsidRPr="00C94D9D">
        <w:rPr>
          <w:rFonts w:cstheme="minorHAnsi"/>
          <w:sz w:val="24"/>
          <w:szCs w:val="24"/>
        </w:rPr>
        <w:t xml:space="preserve"> gotovine za potrebe redovnog poslovanja</w:t>
      </w:r>
      <w:r w:rsidRPr="00C94D9D">
        <w:rPr>
          <w:rFonts w:cstheme="minorHAnsi"/>
          <w:sz w:val="24"/>
          <w:szCs w:val="24"/>
        </w:rPr>
        <w:t xml:space="preserve"> utvrđu</w:t>
      </w:r>
      <w:r w:rsidR="000840B5">
        <w:rPr>
          <w:rFonts w:cstheme="minorHAnsi"/>
          <w:sz w:val="24"/>
          <w:szCs w:val="24"/>
        </w:rPr>
        <w:t>je se u visini od  1.500,00 kn.</w:t>
      </w:r>
      <w:r w:rsidRPr="00C94D9D">
        <w:rPr>
          <w:rFonts w:cstheme="minorHAnsi"/>
          <w:sz w:val="24"/>
          <w:szCs w:val="24"/>
        </w:rPr>
        <w:t xml:space="preserve"> Iznos sredstava iznad blagajničkog maksimuma, koji na kraju radnog dana ostane u blaga</w:t>
      </w:r>
      <w:r w:rsidR="00A42234" w:rsidRPr="00C94D9D">
        <w:rPr>
          <w:rFonts w:cstheme="minorHAnsi"/>
          <w:sz w:val="24"/>
          <w:szCs w:val="24"/>
        </w:rPr>
        <w:t xml:space="preserve">jni treba položiti na poslovni </w:t>
      </w:r>
      <w:r w:rsidRPr="00C94D9D">
        <w:rPr>
          <w:rFonts w:cstheme="minorHAnsi"/>
          <w:sz w:val="24"/>
          <w:szCs w:val="24"/>
        </w:rPr>
        <w:t>račun</w:t>
      </w:r>
      <w:r w:rsidR="001847BB" w:rsidRPr="00C94D9D">
        <w:rPr>
          <w:rFonts w:cstheme="minorHAnsi"/>
          <w:sz w:val="24"/>
          <w:szCs w:val="24"/>
        </w:rPr>
        <w:t xml:space="preserve"> </w:t>
      </w:r>
      <w:r w:rsidR="000840B5">
        <w:rPr>
          <w:rFonts w:cstheme="minorHAnsi"/>
          <w:sz w:val="24"/>
          <w:szCs w:val="24"/>
        </w:rPr>
        <w:t>Knjižnice</w:t>
      </w:r>
      <w:r w:rsidR="001847BB" w:rsidRPr="00C94D9D">
        <w:rPr>
          <w:rFonts w:cstheme="minorHAnsi"/>
          <w:sz w:val="24"/>
          <w:szCs w:val="24"/>
        </w:rPr>
        <w:t xml:space="preserve"> i</w:t>
      </w:r>
      <w:r w:rsidRPr="00C94D9D">
        <w:rPr>
          <w:rFonts w:cstheme="minorHAnsi"/>
          <w:sz w:val="24"/>
          <w:szCs w:val="24"/>
        </w:rPr>
        <w:t>sti ili najkasnije idući radni dan.</w:t>
      </w:r>
    </w:p>
    <w:p w:rsidR="009B6B3B" w:rsidRPr="00C94D9D" w:rsidRDefault="009B6B3B" w:rsidP="00C94D9D">
      <w:pPr>
        <w:jc w:val="both"/>
        <w:rPr>
          <w:rFonts w:cstheme="minorHAnsi"/>
          <w:b/>
          <w:sz w:val="24"/>
          <w:szCs w:val="24"/>
        </w:rPr>
      </w:pPr>
    </w:p>
    <w:p w:rsidR="009B6B3B" w:rsidRPr="00C94D9D" w:rsidRDefault="009B6B3B" w:rsidP="00C94D9D">
      <w:pPr>
        <w:jc w:val="center"/>
        <w:rPr>
          <w:rFonts w:cstheme="minorHAnsi"/>
          <w:b/>
          <w:sz w:val="24"/>
          <w:szCs w:val="24"/>
        </w:rPr>
      </w:pPr>
      <w:r w:rsidRPr="00C94D9D">
        <w:rPr>
          <w:rFonts w:cstheme="minorHAnsi"/>
          <w:b/>
          <w:sz w:val="24"/>
          <w:szCs w:val="24"/>
        </w:rPr>
        <w:t>Članak 12.</w:t>
      </w:r>
    </w:p>
    <w:p w:rsidR="009B6B3B" w:rsidRPr="00C94D9D" w:rsidRDefault="009B6B3B" w:rsidP="00C94D9D">
      <w:pPr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Ova procedura objavi</w:t>
      </w:r>
      <w:r w:rsidR="001847BB" w:rsidRPr="00C94D9D">
        <w:rPr>
          <w:rFonts w:cstheme="minorHAnsi"/>
          <w:sz w:val="24"/>
          <w:szCs w:val="24"/>
        </w:rPr>
        <w:t>t će se na oglasnoj ploči Gradske knjižnice</w:t>
      </w:r>
      <w:r w:rsidRPr="00C94D9D">
        <w:rPr>
          <w:rFonts w:cstheme="minorHAnsi"/>
          <w:sz w:val="24"/>
          <w:szCs w:val="24"/>
        </w:rPr>
        <w:t>, a stupa na snagu danom donošenja.</w:t>
      </w:r>
    </w:p>
    <w:p w:rsidR="004F5974" w:rsidRPr="00C94D9D" w:rsidRDefault="004F5974" w:rsidP="00C94D9D">
      <w:pPr>
        <w:jc w:val="both"/>
        <w:rPr>
          <w:rFonts w:cstheme="minorHAnsi"/>
          <w:sz w:val="24"/>
          <w:szCs w:val="24"/>
        </w:rPr>
      </w:pPr>
    </w:p>
    <w:p w:rsidR="003E2473" w:rsidRPr="00C94D9D" w:rsidRDefault="00C94D9D" w:rsidP="00C94D9D">
      <w:pPr>
        <w:tabs>
          <w:tab w:val="left" w:pos="6990"/>
        </w:tabs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Ravnateljica</w:t>
      </w:r>
    </w:p>
    <w:p w:rsidR="00C94D9D" w:rsidRPr="00C94D9D" w:rsidRDefault="00C94D9D" w:rsidP="00C94D9D">
      <w:pPr>
        <w:tabs>
          <w:tab w:val="left" w:pos="6990"/>
        </w:tabs>
        <w:jc w:val="both"/>
        <w:rPr>
          <w:rFonts w:cstheme="minorHAnsi"/>
          <w:sz w:val="24"/>
          <w:szCs w:val="24"/>
        </w:rPr>
      </w:pPr>
      <w:r w:rsidRPr="00C94D9D">
        <w:rPr>
          <w:rFonts w:cstheme="minorHAnsi"/>
          <w:sz w:val="24"/>
          <w:szCs w:val="24"/>
        </w:rPr>
        <w:t>Tihana Jurišić</w:t>
      </w:r>
    </w:p>
    <w:p w:rsidR="003E2473" w:rsidRPr="00C94D9D" w:rsidRDefault="003E2473" w:rsidP="00C94D9D">
      <w:pPr>
        <w:tabs>
          <w:tab w:val="left" w:pos="6990"/>
        </w:tabs>
        <w:jc w:val="both"/>
        <w:rPr>
          <w:rFonts w:cstheme="minorHAnsi"/>
          <w:sz w:val="24"/>
          <w:szCs w:val="24"/>
        </w:rPr>
      </w:pPr>
    </w:p>
    <w:p w:rsidR="003E2473" w:rsidRPr="00C94D9D" w:rsidRDefault="003E2473" w:rsidP="00C94D9D">
      <w:pPr>
        <w:tabs>
          <w:tab w:val="left" w:pos="6990"/>
        </w:tabs>
        <w:jc w:val="both"/>
        <w:rPr>
          <w:rFonts w:cstheme="minorHAnsi"/>
          <w:sz w:val="24"/>
          <w:szCs w:val="24"/>
        </w:rPr>
      </w:pPr>
    </w:p>
    <w:p w:rsidR="003E2473" w:rsidRPr="006012C7" w:rsidRDefault="003E2473" w:rsidP="003E2473">
      <w:pPr>
        <w:tabs>
          <w:tab w:val="left" w:pos="6990"/>
        </w:tabs>
        <w:rPr>
          <w:rFonts w:ascii="Times New Roman" w:hAnsi="Times New Roman" w:cs="Times New Roman"/>
          <w:sz w:val="24"/>
          <w:szCs w:val="24"/>
        </w:rPr>
      </w:pPr>
    </w:p>
    <w:sectPr w:rsidR="003E2473" w:rsidRPr="006012C7" w:rsidSect="0023663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9EB" w:rsidRDefault="00AC39EB" w:rsidP="00DD36FD">
      <w:pPr>
        <w:spacing w:after="0" w:line="240" w:lineRule="auto"/>
      </w:pPr>
      <w:r>
        <w:separator/>
      </w:r>
    </w:p>
  </w:endnote>
  <w:endnote w:type="continuationSeparator" w:id="0">
    <w:p w:rsidR="00AC39EB" w:rsidRDefault="00AC39EB" w:rsidP="00DD3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3789532"/>
      <w:docPartObj>
        <w:docPartGallery w:val="Page Numbers (Bottom of Page)"/>
        <w:docPartUnique/>
      </w:docPartObj>
    </w:sdtPr>
    <w:sdtContent>
      <w:p w:rsidR="00DD36FD" w:rsidRDefault="003C0CDE">
        <w:pPr>
          <w:pStyle w:val="Podnoje"/>
          <w:jc w:val="right"/>
        </w:pPr>
        <w:fldSimple w:instr=" PAGE   \* MERGEFORMAT ">
          <w:r w:rsidR="00C17192">
            <w:rPr>
              <w:noProof/>
            </w:rPr>
            <w:t>2</w:t>
          </w:r>
        </w:fldSimple>
      </w:p>
    </w:sdtContent>
  </w:sdt>
  <w:p w:rsidR="00DD36FD" w:rsidRDefault="00DD36F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9EB" w:rsidRDefault="00AC39EB" w:rsidP="00DD36FD">
      <w:pPr>
        <w:spacing w:after="0" w:line="240" w:lineRule="auto"/>
      </w:pPr>
      <w:r>
        <w:separator/>
      </w:r>
    </w:p>
  </w:footnote>
  <w:footnote w:type="continuationSeparator" w:id="0">
    <w:p w:rsidR="00AC39EB" w:rsidRDefault="00AC39EB" w:rsidP="00DD36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313B"/>
    <w:rsid w:val="0000008A"/>
    <w:rsid w:val="00032542"/>
    <w:rsid w:val="00033C48"/>
    <w:rsid w:val="000840B5"/>
    <w:rsid w:val="000D64A2"/>
    <w:rsid w:val="00105EE2"/>
    <w:rsid w:val="001847BB"/>
    <w:rsid w:val="001C7389"/>
    <w:rsid w:val="0023663E"/>
    <w:rsid w:val="003C0CDE"/>
    <w:rsid w:val="003E2473"/>
    <w:rsid w:val="00413356"/>
    <w:rsid w:val="004B74F7"/>
    <w:rsid w:val="004C5455"/>
    <w:rsid w:val="004F5974"/>
    <w:rsid w:val="00502410"/>
    <w:rsid w:val="005B138E"/>
    <w:rsid w:val="006012C7"/>
    <w:rsid w:val="00645B90"/>
    <w:rsid w:val="006E2D93"/>
    <w:rsid w:val="006E61C6"/>
    <w:rsid w:val="006F708F"/>
    <w:rsid w:val="007709B7"/>
    <w:rsid w:val="00835668"/>
    <w:rsid w:val="008E29F6"/>
    <w:rsid w:val="00940E0A"/>
    <w:rsid w:val="00991B5D"/>
    <w:rsid w:val="009B6B3B"/>
    <w:rsid w:val="009E2FD9"/>
    <w:rsid w:val="009E6565"/>
    <w:rsid w:val="00A42234"/>
    <w:rsid w:val="00A70569"/>
    <w:rsid w:val="00AC39EB"/>
    <w:rsid w:val="00AD4D31"/>
    <w:rsid w:val="00C06EB3"/>
    <w:rsid w:val="00C17192"/>
    <w:rsid w:val="00C703AC"/>
    <w:rsid w:val="00C94D9D"/>
    <w:rsid w:val="00CA1282"/>
    <w:rsid w:val="00CD1365"/>
    <w:rsid w:val="00CF79AD"/>
    <w:rsid w:val="00D53B13"/>
    <w:rsid w:val="00D977FC"/>
    <w:rsid w:val="00DD36FD"/>
    <w:rsid w:val="00E2313B"/>
    <w:rsid w:val="00EA3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63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53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53B13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DD3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DD36FD"/>
  </w:style>
  <w:style w:type="paragraph" w:styleId="Podnoje">
    <w:name w:val="footer"/>
    <w:basedOn w:val="Normal"/>
    <w:link w:val="PodnojeChar"/>
    <w:uiPriority w:val="99"/>
    <w:unhideWhenUsed/>
    <w:rsid w:val="00DD3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D36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3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B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764</Words>
  <Characters>4355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Korisnik87</dc:creator>
  <cp:lastModifiedBy>korisnik</cp:lastModifiedBy>
  <cp:revision>2</cp:revision>
  <cp:lastPrinted>2020-06-23T10:27:00Z</cp:lastPrinted>
  <dcterms:created xsi:type="dcterms:W3CDTF">2020-07-02T10:40:00Z</dcterms:created>
  <dcterms:modified xsi:type="dcterms:W3CDTF">2020-07-02T10:40:00Z</dcterms:modified>
</cp:coreProperties>
</file>