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F730D2" w:rsidRDefault="00F730D2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Šetalište kneza Branimira 52</w:t>
      </w:r>
    </w:p>
    <w:p w:rsidR="00F730D2" w:rsidRDefault="00F730D2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Klasa:</w:t>
      </w:r>
      <w:r w:rsidR="00F730D2">
        <w:rPr>
          <w:sz w:val="24"/>
          <w:szCs w:val="24"/>
        </w:rPr>
        <w:t xml:space="preserve"> 612-04/20-01/30</w:t>
      </w:r>
    </w:p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</w:t>
      </w:r>
      <w:r w:rsidR="00F730D2">
        <w:rPr>
          <w:sz w:val="24"/>
          <w:szCs w:val="24"/>
        </w:rPr>
        <w:t xml:space="preserve"> 2198/16-09-20-1</w:t>
      </w:r>
    </w:p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Biograd na Moru, 16. rujna 2020.</w:t>
      </w:r>
    </w:p>
    <w:p w:rsidR="003F2D88" w:rsidRDefault="003F2D88" w:rsidP="003F2D88">
      <w:pPr>
        <w:spacing w:after="0"/>
        <w:jc w:val="center"/>
        <w:rPr>
          <w:sz w:val="24"/>
          <w:szCs w:val="24"/>
        </w:rPr>
      </w:pPr>
    </w:p>
    <w:p w:rsidR="003F2D88" w:rsidRDefault="003F2D88" w:rsidP="003F2D88">
      <w:pPr>
        <w:spacing w:after="0"/>
        <w:jc w:val="center"/>
        <w:rPr>
          <w:sz w:val="24"/>
          <w:szCs w:val="24"/>
        </w:rPr>
      </w:pPr>
    </w:p>
    <w:p w:rsidR="00546C21" w:rsidRDefault="003F2D88" w:rsidP="003F2D88">
      <w:pPr>
        <w:spacing w:after="0"/>
        <w:jc w:val="center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Izjava o pristupačnosti</w:t>
      </w:r>
    </w:p>
    <w:p w:rsidR="003F2D88" w:rsidRPr="003F2D88" w:rsidRDefault="003F2D88" w:rsidP="003F2D88">
      <w:pPr>
        <w:spacing w:after="0"/>
        <w:ind w:left="0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Općenito</w:t>
      </w:r>
    </w:p>
    <w:p w:rsidR="003F2D88" w:rsidRPr="003F2D88" w:rsidRDefault="003F2D88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  <w:r w:rsidRPr="003F2D88">
        <w:rPr>
          <w:sz w:val="24"/>
          <w:szCs w:val="24"/>
        </w:rPr>
        <w:t xml:space="preserve"> nastoji svoje mrežne stranice učiniti pristupačnima u skladu sa Zakonom o pristupačnosti mrežnih stranica i programskih rješenja za pokretne uređaje tijela javnog sektora Republike Hrvatske </w:t>
      </w:r>
      <w:r>
        <w:rPr>
          <w:sz w:val="24"/>
          <w:szCs w:val="24"/>
        </w:rPr>
        <w:t xml:space="preserve">(NN </w:t>
      </w:r>
      <w:r w:rsidRPr="003F2D88">
        <w:rPr>
          <w:sz w:val="24"/>
          <w:szCs w:val="24"/>
        </w:rPr>
        <w:t>17/19; dalje u tekstu: Zakon) kojim se prenosi Direktiva (EU) 2016/2102 Europskog parlamenta i Vijeća od 26. listopada 2016. o pristupačnosti internetskih stranica i mobilnih aplik</w:t>
      </w:r>
      <w:r w:rsidR="00EE5637">
        <w:rPr>
          <w:sz w:val="24"/>
          <w:szCs w:val="24"/>
        </w:rPr>
        <w:t xml:space="preserve">acija tijela javnog sektora (SL </w:t>
      </w:r>
      <w:r w:rsidRPr="003F2D88">
        <w:rPr>
          <w:sz w:val="24"/>
          <w:szCs w:val="24"/>
        </w:rPr>
        <w:t>L 327, 2.12.2016.).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  <w:r w:rsidRPr="003F2D88">
        <w:rPr>
          <w:sz w:val="24"/>
          <w:szCs w:val="24"/>
        </w:rPr>
        <w:t xml:space="preserve">Ova Izjava o pristupačnosti primjenjuje se na mrežno sjedište </w:t>
      </w:r>
      <w:r>
        <w:rPr>
          <w:sz w:val="24"/>
          <w:szCs w:val="24"/>
        </w:rPr>
        <w:t>Gradske knjižnice Biograd na Moru</w:t>
      </w:r>
      <w:r w:rsidRPr="003F2D88">
        <w:rPr>
          <w:sz w:val="24"/>
          <w:szCs w:val="24"/>
        </w:rPr>
        <w:t xml:space="preserve"> koje</w:t>
      </w:r>
      <w:r>
        <w:rPr>
          <w:sz w:val="24"/>
          <w:szCs w:val="24"/>
        </w:rPr>
        <w:t xml:space="preserve"> se nalazi na adresi </w:t>
      </w:r>
      <w:hyperlink r:id="rId7" w:history="1">
        <w:r w:rsidRPr="00F77BAB">
          <w:rPr>
            <w:rStyle w:val="Hiperveza"/>
            <w:sz w:val="24"/>
            <w:szCs w:val="24"/>
          </w:rPr>
          <w:t>https://gkbnm.hr</w:t>
        </w:r>
      </w:hyperlink>
      <w:r w:rsidRPr="003F2D88">
        <w:rPr>
          <w:sz w:val="24"/>
          <w:szCs w:val="24"/>
        </w:rPr>
        <w:t>.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</w:p>
    <w:p w:rsidR="003F2D88" w:rsidRPr="003F2D88" w:rsidRDefault="003F2D88" w:rsidP="003F2D88">
      <w:pPr>
        <w:spacing w:after="0"/>
        <w:ind w:left="0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Status usklađenosti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Mrežno sjedište </w:t>
      </w:r>
      <w:hyperlink r:id="rId8" w:history="1">
        <w:r w:rsidRPr="00F77BAB">
          <w:rPr>
            <w:rStyle w:val="Hiperveza"/>
            <w:sz w:val="24"/>
            <w:szCs w:val="24"/>
          </w:rPr>
          <w:t>https://gkbnm.hr</w:t>
        </w:r>
      </w:hyperlink>
      <w:r>
        <w:rPr>
          <w:sz w:val="24"/>
          <w:szCs w:val="24"/>
        </w:rPr>
        <w:t xml:space="preserve"> </w:t>
      </w:r>
      <w:r w:rsidRPr="003F2D88">
        <w:rPr>
          <w:sz w:val="24"/>
          <w:szCs w:val="24"/>
        </w:rPr>
        <w:t>djelomično je usklađeno sa Zakonom zbog neusklađenosti koje su navedene u nastavku.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</w:p>
    <w:p w:rsidR="003F2D88" w:rsidRPr="003F2D88" w:rsidRDefault="003F2D88" w:rsidP="003F2D88">
      <w:pPr>
        <w:spacing w:after="0"/>
        <w:ind w:left="0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Nepristupačan sadržaj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  <w:r w:rsidRPr="003F2D88">
        <w:rPr>
          <w:sz w:val="24"/>
          <w:szCs w:val="24"/>
        </w:rPr>
        <w:t xml:space="preserve">Sadržaj naveden u nastavku je nepristupačan iz </w:t>
      </w:r>
      <w:r>
        <w:rPr>
          <w:sz w:val="24"/>
          <w:szCs w:val="24"/>
        </w:rPr>
        <w:t xml:space="preserve">sljedećih </w:t>
      </w:r>
      <w:r w:rsidRPr="003F2D88">
        <w:rPr>
          <w:sz w:val="24"/>
          <w:szCs w:val="24"/>
        </w:rPr>
        <w:t>razloga: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  <w:r w:rsidRPr="003F2D88">
        <w:rPr>
          <w:sz w:val="24"/>
          <w:szCs w:val="24"/>
        </w:rPr>
        <w:t>*</w:t>
      </w:r>
      <w:r w:rsidR="000D38FD">
        <w:rPr>
          <w:sz w:val="24"/>
          <w:szCs w:val="24"/>
        </w:rPr>
        <w:t xml:space="preserve"> K</w:t>
      </w:r>
      <w:r>
        <w:rPr>
          <w:sz w:val="24"/>
          <w:szCs w:val="24"/>
        </w:rPr>
        <w:t>orisničko sučelje ne omogućava jednostavno i brzo opažanje zbog prisutnost</w:t>
      </w:r>
      <w:r w:rsidR="000D38FD">
        <w:rPr>
          <w:sz w:val="24"/>
          <w:szCs w:val="24"/>
        </w:rPr>
        <w:t>i velikog broja različitih boja.</w:t>
      </w:r>
    </w:p>
    <w:p w:rsidR="003F2D88" w:rsidRPr="003F2D88" w:rsidRDefault="003F2D88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3F2D88">
        <w:rPr>
          <w:sz w:val="24"/>
          <w:szCs w:val="24"/>
        </w:rPr>
        <w:t>Mrežno mjesto nije prilagođeno za prikaz i korištenje na pokretnim uređajima.</w:t>
      </w:r>
    </w:p>
    <w:p w:rsidR="003F2D88" w:rsidRPr="003F2D88" w:rsidRDefault="000D38FD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3F2D88" w:rsidRPr="003F2D88">
        <w:rPr>
          <w:sz w:val="24"/>
          <w:szCs w:val="24"/>
        </w:rPr>
        <w:t>Pojedini dokumenti (</w:t>
      </w:r>
      <w:proofErr w:type="spellStart"/>
      <w:r w:rsidR="003F2D88" w:rsidRPr="003F2D88">
        <w:rPr>
          <w:sz w:val="24"/>
          <w:szCs w:val="24"/>
        </w:rPr>
        <w:t>.pdf</w:t>
      </w:r>
      <w:proofErr w:type="spellEnd"/>
      <w:r w:rsidR="003F2D88" w:rsidRPr="003F2D88">
        <w:rPr>
          <w:sz w:val="24"/>
          <w:szCs w:val="24"/>
        </w:rPr>
        <w:t>, .xls, .doc …) nisu u potpunosti prilagođeni čitaču ekrana.</w:t>
      </w:r>
    </w:p>
    <w:p w:rsidR="003F2D88" w:rsidRDefault="000D38FD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3F2D88" w:rsidRPr="003F2D88">
        <w:rPr>
          <w:sz w:val="24"/>
          <w:szCs w:val="24"/>
        </w:rPr>
        <w:t>Pojedini PDF dokumenti nisu vidljivi čitaču ekrana iz razloga što su objavljeni u slikovnom obliku koji čitač ekrana ne može pročitati.</w:t>
      </w:r>
    </w:p>
    <w:p w:rsidR="000D38FD" w:rsidRDefault="000D38FD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0D38FD">
        <w:rPr>
          <w:sz w:val="24"/>
          <w:szCs w:val="24"/>
        </w:rPr>
        <w:t xml:space="preserve">Kontrast na pojedinim dijelovima stranice nije </w:t>
      </w:r>
      <w:proofErr w:type="spellStart"/>
      <w:r w:rsidRPr="000D38FD">
        <w:rPr>
          <w:sz w:val="24"/>
          <w:szCs w:val="24"/>
        </w:rPr>
        <w:t>zadovoljavajuć</w:t>
      </w:r>
      <w:proofErr w:type="spellEnd"/>
      <w:r w:rsidRPr="000D38FD">
        <w:rPr>
          <w:sz w:val="24"/>
          <w:szCs w:val="24"/>
        </w:rPr>
        <w:t xml:space="preserve"> (obrasci, podnožje stranice, kartice na naslovnici).</w:t>
      </w:r>
    </w:p>
    <w:p w:rsidR="000D38FD" w:rsidRDefault="000D38FD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* Ne postoje padajući izbornici što radi konfuziju prilikom otvaranja </w:t>
      </w:r>
      <w:proofErr w:type="spellStart"/>
      <w:r>
        <w:rPr>
          <w:i/>
          <w:sz w:val="24"/>
          <w:szCs w:val="24"/>
        </w:rPr>
        <w:t>heading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elemenata.</w:t>
      </w:r>
    </w:p>
    <w:p w:rsidR="000D38FD" w:rsidRDefault="000D38FD" w:rsidP="00F730D2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* Unutar </w:t>
      </w:r>
      <w:proofErr w:type="spellStart"/>
      <w:r>
        <w:rPr>
          <w:i/>
          <w:sz w:val="24"/>
          <w:szCs w:val="24"/>
        </w:rPr>
        <w:t>heading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elemenata nema razrađenih </w:t>
      </w:r>
      <w:proofErr w:type="spellStart"/>
      <w:r>
        <w:rPr>
          <w:sz w:val="24"/>
          <w:szCs w:val="24"/>
        </w:rPr>
        <w:t>potpolja</w:t>
      </w:r>
      <w:proofErr w:type="spellEnd"/>
      <w:r>
        <w:rPr>
          <w:sz w:val="24"/>
          <w:szCs w:val="24"/>
        </w:rPr>
        <w:t>, tako da je sadržaj izmiješan.</w:t>
      </w:r>
    </w:p>
    <w:p w:rsidR="000D38F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Ne postoji dobar kontrast teksta i slike u odnosu na pozadinu stranice te opcija promjene kontrasta.</w:t>
      </w:r>
    </w:p>
    <w:p w:rsidR="000D38F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Nije omogućeno jednostavno mijenjanje veličine slova (fonta).</w:t>
      </w:r>
    </w:p>
    <w:p w:rsidR="000D38F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Nije omogućeno jednostavno mijenjanje vrste fonta u font pogodan za osobe s disleksijom.</w:t>
      </w:r>
    </w:p>
    <w:p w:rsidR="000D38F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Prilikom unosa teksta ne koriste se uvijek opcija podcrtavanja kod naglašavanja sadržaja.</w:t>
      </w:r>
    </w:p>
    <w:p w:rsidR="000D38F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Tekst nije poravnat lijevo.</w:t>
      </w:r>
    </w:p>
    <w:p w:rsidR="00CB7BE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Sadržaj mrežne stranice nije jasno i konzistentno organiziran</w:t>
      </w:r>
    </w:p>
    <w:p w:rsidR="000D38FD" w:rsidRDefault="000D38F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* Veličina teksta nije pristupačna.</w:t>
      </w:r>
    </w:p>
    <w:p w:rsidR="00CB7BED" w:rsidRDefault="00CB7BED" w:rsidP="00CB7BED">
      <w:pPr>
        <w:spacing w:after="0"/>
        <w:ind w:left="-567"/>
        <w:rPr>
          <w:sz w:val="24"/>
          <w:szCs w:val="24"/>
        </w:rPr>
      </w:pPr>
    </w:p>
    <w:p w:rsidR="000D38FD" w:rsidRDefault="000D38FD" w:rsidP="00CB7BED">
      <w:pPr>
        <w:spacing w:after="0"/>
        <w:ind w:left="-567"/>
        <w:rPr>
          <w:b/>
          <w:sz w:val="24"/>
          <w:szCs w:val="24"/>
        </w:rPr>
      </w:pPr>
      <w:r w:rsidRPr="000D38FD">
        <w:rPr>
          <w:b/>
          <w:sz w:val="24"/>
          <w:szCs w:val="24"/>
        </w:rPr>
        <w:t>Podizanje razine pristupačnosti</w:t>
      </w:r>
    </w:p>
    <w:p w:rsidR="00CB7BED" w:rsidRDefault="00CB7BED" w:rsidP="00CB7BED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Gradska knjižnica Biograd na Moru u procesu je izrade potpuno nove mrežne stranice koja će se voditi navedenim Zakonom i pokušati udovoljiti što većem broju zahtjeva.</w:t>
      </w:r>
    </w:p>
    <w:p w:rsidR="00CB7BED" w:rsidRDefault="00CB7BED" w:rsidP="00CB7BED">
      <w:pPr>
        <w:spacing w:after="0"/>
        <w:ind w:left="-567"/>
        <w:rPr>
          <w:sz w:val="24"/>
          <w:szCs w:val="24"/>
        </w:rPr>
      </w:pPr>
    </w:p>
    <w:p w:rsidR="00CB7BED" w:rsidRDefault="00CB7BED" w:rsidP="00CB7BED">
      <w:pPr>
        <w:spacing w:after="0"/>
        <w:ind w:left="-567"/>
        <w:rPr>
          <w:b/>
          <w:sz w:val="24"/>
          <w:szCs w:val="24"/>
        </w:rPr>
      </w:pPr>
      <w:r w:rsidRPr="00CB7BED">
        <w:rPr>
          <w:b/>
          <w:sz w:val="24"/>
          <w:szCs w:val="24"/>
        </w:rPr>
        <w:t>Priprema Izjave o pristupačnosti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Ova je izjava sastavljena 16</w:t>
      </w:r>
      <w:r w:rsidRPr="00CA3CE3">
        <w:rPr>
          <w:sz w:val="24"/>
          <w:szCs w:val="24"/>
        </w:rPr>
        <w:t>. rujna 2020. godine, prema Predlošku izjave o pristupačnosti koji je u skladu s Direktivom (EU) 2016/2102 Europskog parlamenta i Vijeća o pristupačnosti internetskih stranica i mobilnih aplikacija tijela javnog sektora, a utvrđen je Provedbenom odlukom Komisije (EU) 2018/1523.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 xml:space="preserve">Procjena usklađenosti sa zahtjevima pristupačnosti rezultat je </w:t>
      </w:r>
      <w:proofErr w:type="spellStart"/>
      <w:r w:rsidRPr="00CA3CE3">
        <w:rPr>
          <w:sz w:val="24"/>
          <w:szCs w:val="24"/>
        </w:rPr>
        <w:t>samoprocjene</w:t>
      </w:r>
      <w:proofErr w:type="spellEnd"/>
      <w:r w:rsidRPr="00CA3CE3">
        <w:rPr>
          <w:sz w:val="24"/>
          <w:szCs w:val="24"/>
        </w:rPr>
        <w:t xml:space="preserve"> </w:t>
      </w:r>
      <w:r>
        <w:rPr>
          <w:sz w:val="24"/>
          <w:szCs w:val="24"/>
        </w:rPr>
        <w:t>Gradske knjižnice Biograd na Moru.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>Izj</w:t>
      </w:r>
      <w:r>
        <w:rPr>
          <w:sz w:val="24"/>
          <w:szCs w:val="24"/>
        </w:rPr>
        <w:t>ava je zadnji put preispitana 16</w:t>
      </w:r>
      <w:r w:rsidRPr="00CA3CE3">
        <w:rPr>
          <w:sz w:val="24"/>
          <w:szCs w:val="24"/>
        </w:rPr>
        <w:t>. rujna 2020.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Gradska knjižnica Biograd na Moru će redovito revidirati ovu I</w:t>
      </w:r>
      <w:r w:rsidRPr="00CA3CE3">
        <w:rPr>
          <w:sz w:val="24"/>
          <w:szCs w:val="24"/>
        </w:rPr>
        <w:t>zjavu po otklanjanju razloga zbog kojih su pojedini sadržaji bili nepristupačni.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</w:p>
    <w:p w:rsidR="00CA3CE3" w:rsidRPr="00CA3CE3" w:rsidRDefault="00CA3CE3" w:rsidP="00CA3CE3">
      <w:pPr>
        <w:spacing w:after="0"/>
        <w:ind w:left="-567"/>
        <w:rPr>
          <w:b/>
          <w:sz w:val="24"/>
          <w:szCs w:val="24"/>
        </w:rPr>
      </w:pPr>
      <w:r w:rsidRPr="00CA3CE3">
        <w:rPr>
          <w:b/>
          <w:sz w:val="24"/>
          <w:szCs w:val="24"/>
        </w:rPr>
        <w:t>Povratne informacije i podaci za kontakt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>Molimo korisnike ove mrežne stranice ako primijete neusklađen sadržaj, koji nije obuhvaćen ovom izjavom, da o tome obavijeste</w:t>
      </w:r>
      <w:r>
        <w:rPr>
          <w:sz w:val="24"/>
          <w:szCs w:val="24"/>
        </w:rPr>
        <w:t xml:space="preserve"> Gradsku knjižnicu Biograd na Moru</w:t>
      </w:r>
      <w:r w:rsidRPr="00CA3CE3">
        <w:rPr>
          <w:sz w:val="24"/>
          <w:szCs w:val="24"/>
        </w:rPr>
        <w:t>.</w:t>
      </w:r>
    </w:p>
    <w:p w:rsidR="00EE5637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 xml:space="preserve">Sve upite i sugestije vezane uz pristupačnost mrežnog sjedišta </w:t>
      </w:r>
      <w:r>
        <w:rPr>
          <w:sz w:val="24"/>
          <w:szCs w:val="24"/>
        </w:rPr>
        <w:t xml:space="preserve">Gradske knjižnice Biograd na Moru </w:t>
      </w:r>
      <w:r w:rsidRPr="00CA3CE3">
        <w:rPr>
          <w:sz w:val="24"/>
          <w:szCs w:val="24"/>
        </w:rPr>
        <w:t>korisnici mogu uputiti putem</w:t>
      </w:r>
      <w:r w:rsidR="00EE5637">
        <w:rPr>
          <w:sz w:val="24"/>
          <w:szCs w:val="24"/>
        </w:rPr>
        <w:t>:</w:t>
      </w:r>
    </w:p>
    <w:p w:rsidR="00EE5637" w:rsidRDefault="00CA3CE3" w:rsidP="00EE5637">
      <w:pPr>
        <w:pStyle w:val="Odlomakpopisa"/>
        <w:numPr>
          <w:ilvl w:val="0"/>
          <w:numId w:val="2"/>
        </w:numPr>
        <w:spacing w:after="0"/>
        <w:rPr>
          <w:sz w:val="24"/>
          <w:szCs w:val="24"/>
        </w:rPr>
      </w:pPr>
      <w:r w:rsidRPr="00EE5637">
        <w:rPr>
          <w:sz w:val="24"/>
          <w:szCs w:val="24"/>
        </w:rPr>
        <w:t xml:space="preserve">elektroničke pošte: </w:t>
      </w:r>
      <w:hyperlink r:id="rId9" w:history="1">
        <w:r w:rsidRPr="00EE5637">
          <w:rPr>
            <w:rStyle w:val="Hiperveza"/>
            <w:sz w:val="24"/>
            <w:szCs w:val="24"/>
          </w:rPr>
          <w:t>info@gkbnm.hr</w:t>
        </w:r>
      </w:hyperlink>
      <w:r w:rsidR="00EE5637" w:rsidRPr="00EE5637">
        <w:rPr>
          <w:sz w:val="24"/>
          <w:szCs w:val="24"/>
        </w:rPr>
        <w:t xml:space="preserve">, </w:t>
      </w:r>
    </w:p>
    <w:p w:rsidR="00CA3CE3" w:rsidRDefault="00EE5637" w:rsidP="00EE5637">
      <w:pPr>
        <w:pStyle w:val="Odlomakpopisa"/>
        <w:numPr>
          <w:ilvl w:val="0"/>
          <w:numId w:val="2"/>
        </w:numPr>
        <w:spacing w:after="0"/>
        <w:rPr>
          <w:sz w:val="24"/>
          <w:szCs w:val="24"/>
        </w:rPr>
      </w:pPr>
      <w:r w:rsidRPr="00EE5637">
        <w:rPr>
          <w:sz w:val="24"/>
          <w:szCs w:val="24"/>
        </w:rPr>
        <w:t xml:space="preserve">telefonskim pozivom na broj 023 386 487 </w:t>
      </w:r>
      <w:r>
        <w:rPr>
          <w:sz w:val="24"/>
          <w:szCs w:val="24"/>
        </w:rPr>
        <w:t>ili</w:t>
      </w:r>
    </w:p>
    <w:p w:rsidR="00EE5637" w:rsidRPr="00EE5637" w:rsidRDefault="00EE5637" w:rsidP="00EE5637">
      <w:pPr>
        <w:pStyle w:val="Odlomakpopisa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poštom na adresu: Gradska knjižnica Biograd na Moru, Šetalište kneza Branimira 52; 23210 Biograd na Moru</w:t>
      </w:r>
      <w:r w:rsidR="00146E58">
        <w:rPr>
          <w:sz w:val="24"/>
          <w:szCs w:val="24"/>
        </w:rPr>
        <w:t>.</w:t>
      </w:r>
      <w:r w:rsidR="00F730D2">
        <w:rPr>
          <w:sz w:val="24"/>
          <w:szCs w:val="24"/>
        </w:rPr>
        <w:t xml:space="preserve"> </w:t>
      </w:r>
    </w:p>
    <w:p w:rsidR="00CA3CE3" w:rsidRPr="00CA3CE3" w:rsidRDefault="00CA3CE3" w:rsidP="00CA3CE3">
      <w:pPr>
        <w:spacing w:after="0"/>
        <w:ind w:left="-567"/>
        <w:rPr>
          <w:sz w:val="24"/>
          <w:szCs w:val="24"/>
        </w:rPr>
      </w:pPr>
    </w:p>
    <w:p w:rsidR="00CA3CE3" w:rsidRPr="00EE5637" w:rsidRDefault="00CA3CE3" w:rsidP="00EE5637">
      <w:pPr>
        <w:spacing w:after="0"/>
        <w:ind w:left="-567"/>
        <w:rPr>
          <w:sz w:val="24"/>
          <w:szCs w:val="24"/>
        </w:rPr>
      </w:pPr>
      <w:r w:rsidRPr="00CA3CE3">
        <w:rPr>
          <w:b/>
          <w:sz w:val="24"/>
          <w:szCs w:val="24"/>
        </w:rPr>
        <w:t>Postupak praćenja provedbe propisa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>Povjerenik za informiranje Republike Hrvatske je tijelo nadležno za praćenje usklađenosti mrežnih stranica i programskih rješenja za pokretne uređaje tijela javnog sektora sa zahtjevima pristupačnosti kao i za nadzor nad provedbom Zakona.</w:t>
      </w:r>
    </w:p>
    <w:p w:rsidR="00CA3CE3" w:rsidRP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 xml:space="preserve">U slučaju nezadovoljavajućih odgovora na obavijest ili zahtjev za povratne informacije o pristupačnosti ovih mrežnih stranica, korisnici se mogu obratiti Povjereniku za informiranje putem elektroničke pošte: </w:t>
      </w:r>
      <w:proofErr w:type="spellStart"/>
      <w:r w:rsidRPr="00CA3CE3">
        <w:rPr>
          <w:sz w:val="24"/>
          <w:szCs w:val="24"/>
        </w:rPr>
        <w:t>pristupacnost</w:t>
      </w:r>
      <w:proofErr w:type="spellEnd"/>
      <w:r w:rsidRPr="00CA3CE3">
        <w:rPr>
          <w:sz w:val="24"/>
          <w:szCs w:val="24"/>
        </w:rPr>
        <w:t>@</w:t>
      </w:r>
      <w:proofErr w:type="spellStart"/>
      <w:r w:rsidRPr="00CA3CE3">
        <w:rPr>
          <w:sz w:val="24"/>
          <w:szCs w:val="24"/>
        </w:rPr>
        <w:t>pristupinfo.hr</w:t>
      </w:r>
      <w:proofErr w:type="spellEnd"/>
      <w:r w:rsidRPr="00CA3CE3">
        <w:rPr>
          <w:sz w:val="24"/>
          <w:szCs w:val="24"/>
        </w:rPr>
        <w:t>.</w:t>
      </w:r>
    </w:p>
    <w:p w:rsidR="00CA3CE3" w:rsidRPr="00CA3CE3" w:rsidRDefault="00CA3CE3" w:rsidP="00CA3CE3">
      <w:pPr>
        <w:spacing w:after="0"/>
        <w:ind w:left="-567"/>
        <w:rPr>
          <w:sz w:val="24"/>
          <w:szCs w:val="24"/>
        </w:rPr>
      </w:pPr>
    </w:p>
    <w:p w:rsidR="00CA3CE3" w:rsidRPr="00CA3CE3" w:rsidRDefault="00CA3CE3" w:rsidP="00CB7BED">
      <w:pPr>
        <w:spacing w:after="0"/>
        <w:ind w:left="-567"/>
        <w:rPr>
          <w:sz w:val="24"/>
          <w:szCs w:val="24"/>
        </w:rPr>
      </w:pPr>
    </w:p>
    <w:p w:rsidR="000D38FD" w:rsidRPr="00CA3CE3" w:rsidRDefault="000D38FD" w:rsidP="003F2D88">
      <w:pPr>
        <w:spacing w:after="0"/>
        <w:ind w:left="0"/>
        <w:rPr>
          <w:sz w:val="24"/>
          <w:szCs w:val="24"/>
        </w:rPr>
      </w:pPr>
    </w:p>
    <w:p w:rsidR="003F2D88" w:rsidRPr="003F2D88" w:rsidRDefault="003F2D88" w:rsidP="003F2D88">
      <w:pPr>
        <w:spacing w:after="0"/>
        <w:rPr>
          <w:b/>
          <w:sz w:val="24"/>
          <w:szCs w:val="24"/>
        </w:rPr>
      </w:pPr>
    </w:p>
    <w:p w:rsidR="003F2D88" w:rsidRPr="003F2D88" w:rsidRDefault="003F2D88" w:rsidP="003F2D88">
      <w:pPr>
        <w:spacing w:after="0"/>
        <w:rPr>
          <w:b/>
          <w:sz w:val="24"/>
          <w:szCs w:val="24"/>
        </w:rPr>
      </w:pPr>
    </w:p>
    <w:sectPr w:rsidR="003F2D88" w:rsidRPr="003F2D88" w:rsidSect="00546C2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744" w:rsidRDefault="00F00744" w:rsidP="00F730D2">
      <w:pPr>
        <w:spacing w:after="0" w:line="240" w:lineRule="auto"/>
      </w:pPr>
      <w:r>
        <w:separator/>
      </w:r>
    </w:p>
  </w:endnote>
  <w:endnote w:type="continuationSeparator" w:id="0">
    <w:p w:rsidR="00F00744" w:rsidRDefault="00F00744" w:rsidP="00F7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2683532"/>
      <w:docPartObj>
        <w:docPartGallery w:val="Page Numbers (Bottom of Page)"/>
        <w:docPartUnique/>
      </w:docPartObj>
    </w:sdtPr>
    <w:sdtContent>
      <w:p w:rsidR="00F730D2" w:rsidRDefault="00F730D2">
        <w:pPr>
          <w:pStyle w:val="Podnoje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730D2" w:rsidRDefault="00F730D2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744" w:rsidRDefault="00F00744" w:rsidP="00F730D2">
      <w:pPr>
        <w:spacing w:after="0" w:line="240" w:lineRule="auto"/>
      </w:pPr>
      <w:r>
        <w:separator/>
      </w:r>
    </w:p>
  </w:footnote>
  <w:footnote w:type="continuationSeparator" w:id="0">
    <w:p w:rsidR="00F00744" w:rsidRDefault="00F00744" w:rsidP="00F73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B69A4"/>
    <w:multiLevelType w:val="hybridMultilevel"/>
    <w:tmpl w:val="D3F626A6"/>
    <w:lvl w:ilvl="0" w:tplc="360A89B8">
      <w:numFmt w:val="bullet"/>
      <w:lvlText w:val="-"/>
      <w:lvlJc w:val="left"/>
      <w:pPr>
        <w:ind w:left="-207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7E420576"/>
    <w:multiLevelType w:val="hybridMultilevel"/>
    <w:tmpl w:val="97287F04"/>
    <w:lvl w:ilvl="0" w:tplc="6720AD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2D88"/>
    <w:rsid w:val="000D38FD"/>
    <w:rsid w:val="000F13F6"/>
    <w:rsid w:val="00146E58"/>
    <w:rsid w:val="003F2D88"/>
    <w:rsid w:val="00546C21"/>
    <w:rsid w:val="00CA3CE3"/>
    <w:rsid w:val="00CB7BED"/>
    <w:rsid w:val="00E82D89"/>
    <w:rsid w:val="00EE5637"/>
    <w:rsid w:val="00F00744"/>
    <w:rsid w:val="00F7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C21"/>
  </w:style>
  <w:style w:type="paragraph" w:styleId="Naslov3">
    <w:name w:val="heading 3"/>
    <w:basedOn w:val="Normal"/>
    <w:link w:val="Naslov3Char"/>
    <w:uiPriority w:val="9"/>
    <w:qFormat/>
    <w:rsid w:val="003F2D88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F2D88"/>
    <w:rPr>
      <w:color w:val="0000FF" w:themeColor="hyperlink"/>
      <w:u w:val="single"/>
    </w:rPr>
  </w:style>
  <w:style w:type="character" w:customStyle="1" w:styleId="Naslov3Char">
    <w:name w:val="Naslov 3 Char"/>
    <w:basedOn w:val="Zadanifontodlomka"/>
    <w:link w:val="Naslov3"/>
    <w:uiPriority w:val="9"/>
    <w:rsid w:val="003F2D88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Naglaeno">
    <w:name w:val="Strong"/>
    <w:basedOn w:val="Zadanifontodlomka"/>
    <w:uiPriority w:val="22"/>
    <w:qFormat/>
    <w:rsid w:val="003F2D88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3F2D88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F2D8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7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730D2"/>
  </w:style>
  <w:style w:type="paragraph" w:styleId="Podnoje">
    <w:name w:val="footer"/>
    <w:basedOn w:val="Normal"/>
    <w:link w:val="PodnojeChar"/>
    <w:uiPriority w:val="99"/>
    <w:unhideWhenUsed/>
    <w:rsid w:val="00F7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730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bnm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kbnm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gkbn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2020-09-16T12:41:00Z</cp:lastPrinted>
  <dcterms:created xsi:type="dcterms:W3CDTF">2020-09-16T10:59:00Z</dcterms:created>
  <dcterms:modified xsi:type="dcterms:W3CDTF">2020-09-16T12:41:00Z</dcterms:modified>
</cp:coreProperties>
</file>